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7F77B" w14:textId="64D62AE3" w:rsidR="00E865A7" w:rsidRDefault="009C06A2" w:rsidP="00E76570">
      <w:pPr>
        <w:tabs>
          <w:tab w:val="left" w:pos="5280"/>
        </w:tabs>
        <w:rPr>
          <w:rFonts w:ascii="Arial" w:hAnsi="Arial" w:cs="Arial"/>
          <w:bCs/>
          <w:sz w:val="24"/>
          <w:szCs w:val="24"/>
        </w:rPr>
      </w:pPr>
      <w:r>
        <w:rPr>
          <w:b/>
          <w:noProof/>
          <w:lang w:eastAsia="de-DE"/>
        </w:rPr>
        <w:t xml:space="preserve"> </w:t>
      </w:r>
    </w:p>
    <w:p w14:paraId="659376CB" w14:textId="77777777" w:rsidR="00806666" w:rsidRDefault="00806666" w:rsidP="000930E8">
      <w:pPr>
        <w:spacing w:before="120" w:after="120"/>
        <w:rPr>
          <w:rFonts w:ascii="Arial" w:hAnsi="Arial" w:cs="Arial"/>
          <w:bCs/>
          <w:sz w:val="24"/>
          <w:szCs w:val="24"/>
        </w:rPr>
      </w:pPr>
    </w:p>
    <w:p w14:paraId="5A39BBAD" w14:textId="754EEE5F" w:rsidR="00806666" w:rsidRPr="00806666" w:rsidRDefault="00806666" w:rsidP="00806666">
      <w:pPr>
        <w:autoSpaceDE w:val="0"/>
        <w:autoSpaceDN w:val="0"/>
        <w:adjustRightInd w:val="0"/>
        <w:spacing w:after="40" w:line="261" w:lineRule="atLeast"/>
        <w:rPr>
          <w:rFonts w:ascii="PT Sans" w:hAnsi="PT Sans" w:cs="PT Sans"/>
          <w:color w:val="62BC45"/>
          <w:sz w:val="26"/>
          <w:szCs w:val="26"/>
          <w:lang w:eastAsia="de-DE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9"/>
        <w:gridCol w:w="9188"/>
      </w:tblGrid>
      <w:tr w:rsidR="00806666" w:rsidRPr="00806666" w14:paraId="589113E3" w14:textId="77777777" w:rsidTr="00806666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627" w:type="dxa"/>
            <w:gridSpan w:val="2"/>
            <w:shd w:val="clear" w:color="auto" w:fill="92D050"/>
          </w:tcPr>
          <w:p w14:paraId="0B946FC8" w14:textId="4E0EF6C5" w:rsidR="00806666" w:rsidRPr="00806666" w:rsidRDefault="00806666" w:rsidP="00806666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806666">
              <w:rPr>
                <w:rFonts w:ascii="Arial" w:hAnsi="Arial" w:cs="Arial"/>
                <w:b/>
                <w:color w:val="FFFFFF"/>
                <w:sz w:val="28"/>
                <w:szCs w:val="28"/>
              </w:rPr>
              <w:t>Schritt-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f</w:t>
            </w:r>
            <w:r w:rsidRPr="00806666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ür-Schritt-Anleitung: So 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m</w:t>
            </w:r>
            <w:r w:rsidRPr="00806666">
              <w:rPr>
                <w:rFonts w:ascii="Arial" w:hAnsi="Arial" w:cs="Arial"/>
                <w:b/>
                <w:color w:val="FFFFFF"/>
                <w:sz w:val="28"/>
                <w:szCs w:val="28"/>
              </w:rPr>
              <w:t>eistern Sie Angehörigengespräche</w:t>
            </w:r>
          </w:p>
        </w:tc>
      </w:tr>
      <w:tr w:rsidR="00806666" w:rsidRPr="00806666" w14:paraId="553F23D0" w14:textId="77777777" w:rsidTr="00806666">
        <w:tblPrEx>
          <w:tblCellMar>
            <w:top w:w="0" w:type="dxa"/>
            <w:bottom w:w="0" w:type="dxa"/>
          </w:tblCellMar>
        </w:tblPrEx>
        <w:trPr>
          <w:trHeight w:val="887"/>
          <w:jc w:val="center"/>
        </w:trPr>
        <w:tc>
          <w:tcPr>
            <w:tcW w:w="1439" w:type="dxa"/>
            <w:shd w:val="clear" w:color="auto" w:fill="D6E3BC"/>
          </w:tcPr>
          <w:p w14:paraId="17116D77" w14:textId="68BD5971" w:rsidR="00806666" w:rsidRPr="00806666" w:rsidRDefault="00806666" w:rsidP="008066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Schritt </w:t>
            </w:r>
          </w:p>
        </w:tc>
        <w:tc>
          <w:tcPr>
            <w:tcW w:w="9188" w:type="dxa"/>
          </w:tcPr>
          <w:p w14:paraId="4BE17F8E" w14:textId="6FC77CBB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 xml:space="preserve">Halten Sie einen kurzen Moment inne und nutzen Sie die „Ruhe vor dem Sturm“, um sich auf das Nachfolgende vorzubereiten. </w:t>
            </w:r>
          </w:p>
          <w:p w14:paraId="24E7366A" w14:textId="1B3DDABE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Reagieren Sie nicht sofort (und eventuell verärgert) auf den Ange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hörigen, sondern atmen Sie bewusst einige Male durch. </w:t>
            </w:r>
          </w:p>
          <w:p w14:paraId="2DD165E7" w14:textId="49B1BF93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 xml:space="preserve">Nutzen Sie Selbstberuhigungsstrategien. Dies kann ein tiefes Durchatmen sein oder auch das innerliche Aufsagen eines zuvor eingeübten Satzes, der Sicherheit gibt, etwa: „Keine Panik, ich werde das hinbekommen.“ </w:t>
            </w:r>
          </w:p>
        </w:tc>
      </w:tr>
      <w:tr w:rsidR="00806666" w:rsidRPr="00806666" w14:paraId="0E687455" w14:textId="77777777" w:rsidTr="00806666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1439" w:type="dxa"/>
            <w:shd w:val="clear" w:color="auto" w:fill="D6E3BC"/>
          </w:tcPr>
          <w:p w14:paraId="2E79EA15" w14:textId="5D0457E7" w:rsidR="00806666" w:rsidRPr="00806666" w:rsidRDefault="00806666" w:rsidP="008066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Schritt </w:t>
            </w:r>
          </w:p>
        </w:tc>
        <w:tc>
          <w:tcPr>
            <w:tcW w:w="9188" w:type="dxa"/>
          </w:tcPr>
          <w:p w14:paraId="648852AB" w14:textId="3EA80E71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Achten Sie auf Ihre Körperhaltung. Mehr als die Hälfte der Kommu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nikation bewerkstelligen wir über die Körpersprache. </w:t>
            </w:r>
          </w:p>
          <w:p w14:paraId="5CD86933" w14:textId="16B1C5BC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Wenn Sie den Oberkörper aufrichten und den Rücken durchstre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cken, fühlen Sie sich sicherer im Gespräch. </w:t>
            </w:r>
          </w:p>
          <w:p w14:paraId="7F0C1AAE" w14:textId="1901E0FD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Mit hängenden Schultern hingegen werden Sie schnell zum „kom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munikativen Opfer“. </w:t>
            </w:r>
          </w:p>
        </w:tc>
      </w:tr>
      <w:tr w:rsidR="00806666" w:rsidRPr="00806666" w14:paraId="19CD92CA" w14:textId="77777777" w:rsidTr="00806666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1439" w:type="dxa"/>
            <w:shd w:val="clear" w:color="auto" w:fill="D6E3BC"/>
          </w:tcPr>
          <w:p w14:paraId="331FA255" w14:textId="49366542" w:rsidR="00806666" w:rsidRPr="00806666" w:rsidRDefault="00806666" w:rsidP="008066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Schritt </w:t>
            </w:r>
          </w:p>
        </w:tc>
        <w:tc>
          <w:tcPr>
            <w:tcW w:w="9188" w:type="dxa"/>
          </w:tcPr>
          <w:p w14:paraId="726B4F49" w14:textId="243B356C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Beginnen Sie das Gespräch dann mit einem allgemeinen, sicher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heitsgebenden Satz, z. B.: „Erzählen Sie mir doch erst mal, was sich exakt zugetragen hat.“ </w:t>
            </w:r>
          </w:p>
        </w:tc>
      </w:tr>
      <w:tr w:rsidR="00806666" w:rsidRPr="00806666" w14:paraId="45E0A263" w14:textId="77777777" w:rsidTr="00806666">
        <w:tblPrEx>
          <w:tblCellMar>
            <w:top w:w="0" w:type="dxa"/>
            <w:bottom w:w="0" w:type="dxa"/>
          </w:tblCellMar>
        </w:tblPrEx>
        <w:trPr>
          <w:trHeight w:val="777"/>
          <w:jc w:val="center"/>
        </w:trPr>
        <w:tc>
          <w:tcPr>
            <w:tcW w:w="1439" w:type="dxa"/>
            <w:shd w:val="clear" w:color="auto" w:fill="D6E3BC"/>
          </w:tcPr>
          <w:p w14:paraId="217C9248" w14:textId="099A333E" w:rsidR="00806666" w:rsidRPr="00806666" w:rsidRDefault="00806666" w:rsidP="008066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4. </w:t>
            </w: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Schritt </w:t>
            </w:r>
          </w:p>
        </w:tc>
        <w:tc>
          <w:tcPr>
            <w:tcW w:w="9188" w:type="dxa"/>
          </w:tcPr>
          <w:p w14:paraId="221029CA" w14:textId="775BCEE6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Bleiben Sie wertfrei in Ihren Äußerungen. Selbst wenn das Anliegen für Sie eine Lappalie darstellt – für Ihr Gegenüber ist es ein bedeut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sames Thema. Nehmen Sie den Beschwerdeführer unbedingt ernst. </w:t>
            </w:r>
          </w:p>
          <w:p w14:paraId="2212CA1E" w14:textId="36C9E266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>Fassen Sie das vorgetragene Anliegen abschließend nochmals mit eigenen Worten zusammen. So stellen Sie sicher, alles richtig verstanden zu haben, und vermeiden von vornherein Missverständ</w:t>
            </w:r>
            <w:r w:rsidRPr="00806666">
              <w:rPr>
                <w:rFonts w:ascii="Arial" w:hAnsi="Arial" w:cs="Arial"/>
                <w:sz w:val="24"/>
              </w:rPr>
              <w:softHyphen/>
              <w:t xml:space="preserve">nisse. </w:t>
            </w:r>
          </w:p>
        </w:tc>
      </w:tr>
      <w:tr w:rsidR="00806666" w:rsidRPr="00806666" w14:paraId="5EB4F111" w14:textId="77777777" w:rsidTr="00806666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1439" w:type="dxa"/>
            <w:shd w:val="clear" w:color="auto" w:fill="D6E3BC"/>
          </w:tcPr>
          <w:p w14:paraId="5B59B764" w14:textId="1D399128" w:rsidR="00806666" w:rsidRPr="00806666" w:rsidRDefault="00806666" w:rsidP="008066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5. </w:t>
            </w:r>
            <w:r w:rsidRPr="00806666">
              <w:rPr>
                <w:rFonts w:ascii="Arial" w:hAnsi="Arial" w:cs="Arial"/>
                <w:b/>
                <w:sz w:val="24"/>
                <w:szCs w:val="24"/>
              </w:rPr>
              <w:t xml:space="preserve">Schritt </w:t>
            </w:r>
          </w:p>
        </w:tc>
        <w:tc>
          <w:tcPr>
            <w:tcW w:w="9188" w:type="dxa"/>
          </w:tcPr>
          <w:p w14:paraId="172EB163" w14:textId="4CBF322B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 xml:space="preserve">Teilen Sie Ihrem Gegenüber mit, dass Sie nun umgehend weitere Schritte zur Lösung des Problems einleiten werden, und bedanken Sie sich für die Offenheit und das Gespräch. </w:t>
            </w:r>
          </w:p>
          <w:p w14:paraId="479949E7" w14:textId="081CAC98" w:rsidR="00806666" w:rsidRPr="00806666" w:rsidRDefault="00806666" w:rsidP="00806666">
            <w:pPr>
              <w:pStyle w:val="Listenabsatz"/>
              <w:numPr>
                <w:ilvl w:val="0"/>
                <w:numId w:val="46"/>
              </w:numPr>
              <w:spacing w:before="120" w:after="120" w:line="276" w:lineRule="auto"/>
              <w:ind w:left="463"/>
              <w:rPr>
                <w:rFonts w:ascii="Arial" w:hAnsi="Arial" w:cs="Arial"/>
                <w:sz w:val="24"/>
              </w:rPr>
            </w:pPr>
            <w:r w:rsidRPr="00806666">
              <w:rPr>
                <w:rFonts w:ascii="Arial" w:hAnsi="Arial" w:cs="Arial"/>
                <w:sz w:val="24"/>
              </w:rPr>
              <w:t xml:space="preserve">Sichern Sie zu, dass der Angehörige eine Rückmeldung erhalten wird, nachdem die Aufarbeitung intern abgeschlossen wurde. </w:t>
            </w:r>
          </w:p>
        </w:tc>
      </w:tr>
    </w:tbl>
    <w:p w14:paraId="103E14D0" w14:textId="77777777" w:rsidR="00806666" w:rsidRPr="00FB1443" w:rsidRDefault="00806666" w:rsidP="000930E8">
      <w:pPr>
        <w:spacing w:before="120" w:after="120"/>
        <w:rPr>
          <w:rFonts w:ascii="Arial" w:hAnsi="Arial" w:cs="Arial"/>
          <w:bCs/>
          <w:sz w:val="24"/>
          <w:szCs w:val="24"/>
        </w:rPr>
      </w:pPr>
    </w:p>
    <w:sectPr w:rsidR="00806666" w:rsidRPr="00FB1443" w:rsidSect="00E865A7">
      <w:headerReference w:type="default" r:id="rId9"/>
      <w:pgSz w:w="11906" w:h="16838" w:code="9"/>
      <w:pgMar w:top="-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FB3A5A">
      <w:tc>
        <w:tcPr>
          <w:tcW w:w="1500" w:type="pct"/>
          <w:tcBorders>
            <w:bottom w:val="single" w:sz="4" w:space="0" w:color="auto"/>
          </w:tcBorders>
          <w:shd w:val="clear" w:color="auto" w:fill="92D050"/>
          <w:vAlign w:val="center"/>
        </w:tcPr>
        <w:p w14:paraId="4D9CA12B" w14:textId="22592509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F678E9">
            <w:rPr>
              <w:b/>
              <w:color w:val="FFFFFF"/>
              <w:sz w:val="24"/>
            </w:rPr>
            <w:t>10</w:t>
          </w:r>
          <w:r w:rsidR="00826760">
            <w:rPr>
              <w:b/>
              <w:color w:val="FFFFFF"/>
              <w:sz w:val="24"/>
            </w:rPr>
            <w:t xml:space="preserve"> </w:t>
          </w:r>
          <w:r w:rsidR="002737D2">
            <w:rPr>
              <w:b/>
              <w:color w:val="FFFFFF"/>
              <w:sz w:val="24"/>
            </w:rPr>
            <w:t>–</w:t>
          </w:r>
          <w:r w:rsidR="00826760">
            <w:rPr>
              <w:b/>
              <w:color w:val="FFFFFF"/>
              <w:sz w:val="24"/>
            </w:rPr>
            <w:t xml:space="preserve"> 20</w:t>
          </w:r>
          <w:r w:rsidR="00017AB1">
            <w:rPr>
              <w:b/>
              <w:color w:val="FFFFFF"/>
              <w:sz w:val="24"/>
            </w:rPr>
            <w:t>2</w:t>
          </w:r>
          <w:r w:rsidR="00E17069">
            <w:rPr>
              <w:b/>
              <w:color w:val="FFFFFF"/>
              <w:sz w:val="24"/>
            </w:rPr>
            <w:t>3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197AF9">
            <w:rPr>
              <w:color w:val="1F3864" w:themeColor="accent1" w:themeShade="80"/>
              <w:sz w:val="36"/>
            </w:rPr>
            <w:t>Praxis:</w:t>
          </w:r>
          <w:r w:rsidRPr="00197AF9">
            <w:rPr>
              <w:b/>
              <w:bCs/>
              <w:color w:val="1F3864" w:themeColor="accent1" w:themeShade="80"/>
              <w:sz w:val="36"/>
            </w:rPr>
            <w:t xml:space="preserve"> Alten</w:t>
          </w:r>
          <w:r w:rsidRPr="00197AF9">
            <w:rPr>
              <w:i/>
              <w:iCs/>
              <w:color w:val="92D050"/>
              <w:sz w:val="36"/>
            </w:rPr>
            <w:t>pflege</w:t>
          </w:r>
        </w:p>
        <w:p w14:paraId="023F2FD8" w14:textId="70EC9054" w:rsidR="007A7CA7" w:rsidRPr="007A7CA7" w:rsidRDefault="00197AF9" w:rsidP="007A7CA7">
          <w:pPr>
            <w:pStyle w:val="Kopfzeile"/>
            <w:rPr>
              <w:color w:val="000000"/>
              <w:sz w:val="24"/>
            </w:rPr>
          </w:pPr>
          <w:r>
            <w:rPr>
              <w:bCs/>
              <w:sz w:val="18"/>
            </w:rPr>
            <w:t>Die besten</w:t>
          </w:r>
          <w:r w:rsidR="00FB3A5A">
            <w:rPr>
              <w:bCs/>
              <w:sz w:val="18"/>
            </w:rPr>
            <w:t xml:space="preserve"> Tipps für Ihren Pflegealltag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F006E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D74B8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A781BF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D127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1676048"/>
    <w:multiLevelType w:val="hybridMultilevel"/>
    <w:tmpl w:val="DFDC8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C9A38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6533A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763784B"/>
    <w:multiLevelType w:val="hybridMultilevel"/>
    <w:tmpl w:val="20DC045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F8C7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B2261D2"/>
    <w:multiLevelType w:val="hybridMultilevel"/>
    <w:tmpl w:val="08F274DA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05DB3"/>
    <w:multiLevelType w:val="hybridMultilevel"/>
    <w:tmpl w:val="DF205E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E159D"/>
    <w:multiLevelType w:val="hybridMultilevel"/>
    <w:tmpl w:val="BCC691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A56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883462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CBB4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C4D5D10"/>
    <w:multiLevelType w:val="hybridMultilevel"/>
    <w:tmpl w:val="EFDEA1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A731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64DB2"/>
    <w:multiLevelType w:val="hybridMultilevel"/>
    <w:tmpl w:val="F5FC60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774FCE"/>
    <w:multiLevelType w:val="hybridMultilevel"/>
    <w:tmpl w:val="89E6AF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7C77D0"/>
    <w:multiLevelType w:val="hybridMultilevel"/>
    <w:tmpl w:val="5A9C80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9503A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16556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2D23201"/>
    <w:multiLevelType w:val="hybridMultilevel"/>
    <w:tmpl w:val="5EC402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4014A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5254855">
    <w:abstractNumId w:val="19"/>
  </w:num>
  <w:num w:numId="2" w16cid:durableId="110518625">
    <w:abstractNumId w:val="35"/>
  </w:num>
  <w:num w:numId="3" w16cid:durableId="1023476870">
    <w:abstractNumId w:val="44"/>
  </w:num>
  <w:num w:numId="4" w16cid:durableId="1632981953">
    <w:abstractNumId w:val="24"/>
  </w:num>
  <w:num w:numId="5" w16cid:durableId="334385539">
    <w:abstractNumId w:val="12"/>
  </w:num>
  <w:num w:numId="6" w16cid:durableId="292560944">
    <w:abstractNumId w:val="17"/>
  </w:num>
  <w:num w:numId="7" w16cid:durableId="617414864">
    <w:abstractNumId w:val="28"/>
  </w:num>
  <w:num w:numId="8" w16cid:durableId="1349798627">
    <w:abstractNumId w:val="27"/>
  </w:num>
  <w:num w:numId="9" w16cid:durableId="425809380">
    <w:abstractNumId w:val="18"/>
  </w:num>
  <w:num w:numId="10" w16cid:durableId="2045593739">
    <w:abstractNumId w:val="8"/>
  </w:num>
  <w:num w:numId="11" w16cid:durableId="2030179877">
    <w:abstractNumId w:val="37"/>
  </w:num>
  <w:num w:numId="12" w16cid:durableId="808983353">
    <w:abstractNumId w:val="30"/>
  </w:num>
  <w:num w:numId="13" w16cid:durableId="1540699642">
    <w:abstractNumId w:val="31"/>
  </w:num>
  <w:num w:numId="14" w16cid:durableId="1014500060">
    <w:abstractNumId w:val="29"/>
  </w:num>
  <w:num w:numId="15" w16cid:durableId="473067152">
    <w:abstractNumId w:val="32"/>
  </w:num>
  <w:num w:numId="16" w16cid:durableId="516389024">
    <w:abstractNumId w:val="33"/>
  </w:num>
  <w:num w:numId="17" w16cid:durableId="1666322767">
    <w:abstractNumId w:val="34"/>
  </w:num>
  <w:num w:numId="18" w16cid:durableId="1794514842">
    <w:abstractNumId w:val="7"/>
  </w:num>
  <w:num w:numId="19" w16cid:durableId="1643078212">
    <w:abstractNumId w:val="6"/>
  </w:num>
  <w:num w:numId="20" w16cid:durableId="682588562">
    <w:abstractNumId w:val="5"/>
  </w:num>
  <w:num w:numId="21" w16cid:durableId="1766802288">
    <w:abstractNumId w:val="4"/>
  </w:num>
  <w:num w:numId="22" w16cid:durableId="1246185949">
    <w:abstractNumId w:val="3"/>
  </w:num>
  <w:num w:numId="23" w16cid:durableId="1234387571">
    <w:abstractNumId w:val="39"/>
  </w:num>
  <w:num w:numId="24" w16cid:durableId="367150142">
    <w:abstractNumId w:val="26"/>
  </w:num>
  <w:num w:numId="25" w16cid:durableId="2004434883">
    <w:abstractNumId w:val="38"/>
  </w:num>
  <w:num w:numId="26" w16cid:durableId="628628006">
    <w:abstractNumId w:val="40"/>
  </w:num>
  <w:num w:numId="27" w16cid:durableId="874659354">
    <w:abstractNumId w:val="20"/>
  </w:num>
  <w:num w:numId="28" w16cid:durableId="1774393960">
    <w:abstractNumId w:val="21"/>
  </w:num>
  <w:num w:numId="29" w16cid:durableId="33235879">
    <w:abstractNumId w:val="16"/>
  </w:num>
  <w:num w:numId="30" w16cid:durableId="406154243">
    <w:abstractNumId w:val="14"/>
  </w:num>
  <w:num w:numId="31" w16cid:durableId="2102605846">
    <w:abstractNumId w:val="42"/>
  </w:num>
  <w:num w:numId="32" w16cid:durableId="1447893866">
    <w:abstractNumId w:val="45"/>
  </w:num>
  <w:num w:numId="33" w16cid:durableId="1445075753">
    <w:abstractNumId w:val="9"/>
  </w:num>
  <w:num w:numId="34" w16cid:durableId="778178888">
    <w:abstractNumId w:val="25"/>
  </w:num>
  <w:num w:numId="35" w16cid:durableId="501354883">
    <w:abstractNumId w:val="2"/>
  </w:num>
  <w:num w:numId="36" w16cid:durableId="218060116">
    <w:abstractNumId w:val="22"/>
  </w:num>
  <w:num w:numId="37" w16cid:durableId="1338382836">
    <w:abstractNumId w:val="41"/>
  </w:num>
  <w:num w:numId="38" w16cid:durableId="1763379985">
    <w:abstractNumId w:val="23"/>
  </w:num>
  <w:num w:numId="39" w16cid:durableId="1202203687">
    <w:abstractNumId w:val="15"/>
  </w:num>
  <w:num w:numId="40" w16cid:durableId="1323386176">
    <w:abstractNumId w:val="43"/>
  </w:num>
  <w:num w:numId="41" w16cid:durableId="1155950300">
    <w:abstractNumId w:val="1"/>
  </w:num>
  <w:num w:numId="42" w16cid:durableId="1337687506">
    <w:abstractNumId w:val="11"/>
  </w:num>
  <w:num w:numId="43" w16cid:durableId="1107654921">
    <w:abstractNumId w:val="0"/>
  </w:num>
  <w:num w:numId="44" w16cid:durableId="701520494">
    <w:abstractNumId w:val="13"/>
  </w:num>
  <w:num w:numId="45" w16cid:durableId="10255854">
    <w:abstractNumId w:val="36"/>
  </w:num>
  <w:num w:numId="46" w16cid:durableId="2134403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06314"/>
    <w:rsid w:val="00017AB1"/>
    <w:rsid w:val="00022C51"/>
    <w:rsid w:val="00032A0C"/>
    <w:rsid w:val="00063338"/>
    <w:rsid w:val="00070D06"/>
    <w:rsid w:val="000930E8"/>
    <w:rsid w:val="000B50CC"/>
    <w:rsid w:val="000C6A2D"/>
    <w:rsid w:val="000E54B5"/>
    <w:rsid w:val="00111CE9"/>
    <w:rsid w:val="0015409B"/>
    <w:rsid w:val="00197AF9"/>
    <w:rsid w:val="001B429B"/>
    <w:rsid w:val="001D1C99"/>
    <w:rsid w:val="001E7977"/>
    <w:rsid w:val="00205D0C"/>
    <w:rsid w:val="00213845"/>
    <w:rsid w:val="0027096C"/>
    <w:rsid w:val="002737D2"/>
    <w:rsid w:val="002766CF"/>
    <w:rsid w:val="0028515F"/>
    <w:rsid w:val="002A5D13"/>
    <w:rsid w:val="002B029B"/>
    <w:rsid w:val="002B4419"/>
    <w:rsid w:val="002D45E4"/>
    <w:rsid w:val="002D6D14"/>
    <w:rsid w:val="002E4378"/>
    <w:rsid w:val="002F7B4F"/>
    <w:rsid w:val="0032439C"/>
    <w:rsid w:val="00347F24"/>
    <w:rsid w:val="003676E3"/>
    <w:rsid w:val="00380EF0"/>
    <w:rsid w:val="003A1644"/>
    <w:rsid w:val="003D044B"/>
    <w:rsid w:val="003E3400"/>
    <w:rsid w:val="0042075B"/>
    <w:rsid w:val="004249C5"/>
    <w:rsid w:val="00433F51"/>
    <w:rsid w:val="00447F0F"/>
    <w:rsid w:val="004639C0"/>
    <w:rsid w:val="00475E98"/>
    <w:rsid w:val="004955F6"/>
    <w:rsid w:val="004A022F"/>
    <w:rsid w:val="004A47F9"/>
    <w:rsid w:val="004C2396"/>
    <w:rsid w:val="004E6AAB"/>
    <w:rsid w:val="004F31D7"/>
    <w:rsid w:val="0050689E"/>
    <w:rsid w:val="005208EE"/>
    <w:rsid w:val="00547B8D"/>
    <w:rsid w:val="00551B88"/>
    <w:rsid w:val="00575372"/>
    <w:rsid w:val="00587D31"/>
    <w:rsid w:val="005E1850"/>
    <w:rsid w:val="00601E3E"/>
    <w:rsid w:val="00614D0A"/>
    <w:rsid w:val="006235D9"/>
    <w:rsid w:val="00653E72"/>
    <w:rsid w:val="00661981"/>
    <w:rsid w:val="006A5CFE"/>
    <w:rsid w:val="006C2C9D"/>
    <w:rsid w:val="006E18EF"/>
    <w:rsid w:val="0077330A"/>
    <w:rsid w:val="00782522"/>
    <w:rsid w:val="007A7CA7"/>
    <w:rsid w:val="007B0290"/>
    <w:rsid w:val="007C0AE5"/>
    <w:rsid w:val="007E1A2E"/>
    <w:rsid w:val="00802051"/>
    <w:rsid w:val="00806666"/>
    <w:rsid w:val="00826760"/>
    <w:rsid w:val="00841FA8"/>
    <w:rsid w:val="00852BFB"/>
    <w:rsid w:val="008633AC"/>
    <w:rsid w:val="00887070"/>
    <w:rsid w:val="008B1F83"/>
    <w:rsid w:val="008E62B1"/>
    <w:rsid w:val="008F118E"/>
    <w:rsid w:val="009252FB"/>
    <w:rsid w:val="00937B0B"/>
    <w:rsid w:val="009433D9"/>
    <w:rsid w:val="00983536"/>
    <w:rsid w:val="009B721F"/>
    <w:rsid w:val="009C06A2"/>
    <w:rsid w:val="009D2836"/>
    <w:rsid w:val="009F1DEE"/>
    <w:rsid w:val="00A06C64"/>
    <w:rsid w:val="00A56A28"/>
    <w:rsid w:val="00AC136E"/>
    <w:rsid w:val="00AD7920"/>
    <w:rsid w:val="00AE4D06"/>
    <w:rsid w:val="00B01FFE"/>
    <w:rsid w:val="00B638B6"/>
    <w:rsid w:val="00B67D12"/>
    <w:rsid w:val="00B707AF"/>
    <w:rsid w:val="00B87D52"/>
    <w:rsid w:val="00BC398F"/>
    <w:rsid w:val="00BD71E9"/>
    <w:rsid w:val="00C036B3"/>
    <w:rsid w:val="00C135D1"/>
    <w:rsid w:val="00C310AF"/>
    <w:rsid w:val="00C73E1A"/>
    <w:rsid w:val="00CA1A10"/>
    <w:rsid w:val="00CC38C8"/>
    <w:rsid w:val="00D242BF"/>
    <w:rsid w:val="00D40127"/>
    <w:rsid w:val="00D503AB"/>
    <w:rsid w:val="00D86187"/>
    <w:rsid w:val="00DA41D8"/>
    <w:rsid w:val="00DB32C7"/>
    <w:rsid w:val="00DC0D65"/>
    <w:rsid w:val="00DD54CC"/>
    <w:rsid w:val="00E17069"/>
    <w:rsid w:val="00E2265E"/>
    <w:rsid w:val="00E71BA2"/>
    <w:rsid w:val="00E76570"/>
    <w:rsid w:val="00E865A7"/>
    <w:rsid w:val="00EA5F7F"/>
    <w:rsid w:val="00ED3984"/>
    <w:rsid w:val="00F12F5E"/>
    <w:rsid w:val="00F20663"/>
    <w:rsid w:val="00F64056"/>
    <w:rsid w:val="00F678E9"/>
    <w:rsid w:val="00FA19D7"/>
    <w:rsid w:val="00FB1443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0930E8"/>
    <w:pPr>
      <w:autoSpaceDE w:val="0"/>
      <w:autoSpaceDN w:val="0"/>
      <w:adjustRightInd w:val="0"/>
    </w:pPr>
    <w:rPr>
      <w:rFonts w:ascii="PT Sans" w:hAnsi="PT Sans" w:cs="PT Sans"/>
      <w:color w:val="000000"/>
      <w:sz w:val="24"/>
      <w:szCs w:val="24"/>
    </w:rPr>
  </w:style>
  <w:style w:type="paragraph" w:customStyle="1" w:styleId="Pa11">
    <w:name w:val="Pa11"/>
    <w:basedOn w:val="Default"/>
    <w:next w:val="Default"/>
    <w:uiPriority w:val="99"/>
    <w:rsid w:val="000930E8"/>
    <w:pPr>
      <w:spacing w:line="261" w:lineRule="atLeast"/>
    </w:pPr>
    <w:rPr>
      <w:rFonts w:cs="Times New Roman"/>
      <w:color w:val="auto"/>
    </w:rPr>
  </w:style>
  <w:style w:type="paragraph" w:customStyle="1" w:styleId="Pa12">
    <w:name w:val="Pa12"/>
    <w:basedOn w:val="Default"/>
    <w:next w:val="Default"/>
    <w:uiPriority w:val="99"/>
    <w:rsid w:val="000930E8"/>
    <w:pPr>
      <w:spacing w:line="191" w:lineRule="atLeast"/>
    </w:pPr>
    <w:rPr>
      <w:rFonts w:cs="Times New Roman"/>
      <w:color w:val="auto"/>
    </w:rPr>
  </w:style>
  <w:style w:type="character" w:customStyle="1" w:styleId="A10">
    <w:name w:val="A10"/>
    <w:uiPriority w:val="99"/>
    <w:rsid w:val="000930E8"/>
    <w:rPr>
      <w:rFonts w:ascii="Wingdings" w:hAnsi="Wingdings" w:cs="Wingdings"/>
      <w:color w:val="62BC45"/>
      <w:sz w:val="19"/>
      <w:szCs w:val="19"/>
    </w:rPr>
  </w:style>
  <w:style w:type="paragraph" w:customStyle="1" w:styleId="Pa10">
    <w:name w:val="Pa10"/>
    <w:basedOn w:val="Default"/>
    <w:next w:val="Default"/>
    <w:uiPriority w:val="99"/>
    <w:rsid w:val="00AD7920"/>
    <w:pPr>
      <w:spacing w:line="191" w:lineRule="atLeast"/>
    </w:pPr>
    <w:rPr>
      <w:rFonts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4A022F"/>
    <w:pPr>
      <w:spacing w:line="261" w:lineRule="atLeast"/>
    </w:pPr>
    <w:rPr>
      <w:rFonts w:cs="Times New Roman"/>
      <w:color w:val="auto"/>
    </w:rPr>
  </w:style>
  <w:style w:type="paragraph" w:customStyle="1" w:styleId="Pa13">
    <w:name w:val="Pa13"/>
    <w:basedOn w:val="Default"/>
    <w:next w:val="Default"/>
    <w:uiPriority w:val="99"/>
    <w:rsid w:val="004A022F"/>
    <w:pPr>
      <w:spacing w:line="191" w:lineRule="atLeast"/>
    </w:pPr>
    <w:rPr>
      <w:rFonts w:cs="Times New Roman"/>
      <w:color w:val="auto"/>
    </w:rPr>
  </w:style>
  <w:style w:type="character" w:customStyle="1" w:styleId="A12">
    <w:name w:val="A12"/>
    <w:uiPriority w:val="99"/>
    <w:rsid w:val="002D6D14"/>
    <w:rPr>
      <w:rFonts w:ascii="Wingdings" w:hAnsi="Wingdings" w:cs="Wingdings"/>
      <w:color w:val="62BC45"/>
      <w:sz w:val="19"/>
      <w:szCs w:val="19"/>
    </w:rPr>
  </w:style>
  <w:style w:type="character" w:customStyle="1" w:styleId="A5">
    <w:name w:val="A5"/>
    <w:uiPriority w:val="99"/>
    <w:rsid w:val="002737D2"/>
    <w:rPr>
      <w:rFonts w:cs="PT Sans"/>
      <w:b/>
      <w:bCs/>
      <w:color w:val="62BC45"/>
      <w:sz w:val="18"/>
      <w:szCs w:val="18"/>
    </w:rPr>
  </w:style>
  <w:style w:type="paragraph" w:customStyle="1" w:styleId="Pa14">
    <w:name w:val="Pa14"/>
    <w:basedOn w:val="Default"/>
    <w:next w:val="Default"/>
    <w:uiPriority w:val="99"/>
    <w:rsid w:val="00F678E9"/>
    <w:pPr>
      <w:spacing w:line="191" w:lineRule="atLeast"/>
    </w:pPr>
    <w:rPr>
      <w:rFonts w:cs="Times New Roman"/>
      <w:color w:val="auto"/>
    </w:rPr>
  </w:style>
  <w:style w:type="paragraph" w:customStyle="1" w:styleId="Pa6">
    <w:name w:val="Pa6"/>
    <w:basedOn w:val="Default"/>
    <w:next w:val="Default"/>
    <w:uiPriority w:val="99"/>
    <w:rsid w:val="00E865A7"/>
    <w:pPr>
      <w:spacing w:line="18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C1C46A-A7F6-429B-999E-5F1A6D6B2803}"/>
</file>

<file path=customXml/itemProps4.xml><?xml version="1.0" encoding="utf-8"?>
<ds:datastoreItem xmlns:ds="http://schemas.openxmlformats.org/officeDocument/2006/customXml" ds:itemID="{C56BB846-5161-4ED0-BA40-C59F42E56FB9}"/>
</file>

<file path=customXml/itemProps5.xml><?xml version="1.0" encoding="utf-8"?>
<ds:datastoreItem xmlns:ds="http://schemas.openxmlformats.org/officeDocument/2006/customXml" ds:itemID="{EF154EF2-6C68-4188-9D17-24491CECA0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2023-04-17T12:09:00Z</dcterms:created>
  <dcterms:modified xsi:type="dcterms:W3CDTF">2023-04-17T12:09:00Z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