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7CFB3EE8" w14:textId="77777777" w:rsidR="00F83832" w:rsidRDefault="007A7CA7" w:rsidP="004C070C">
      <w:pPr>
        <w:tabs>
          <w:tab w:val="left" w:pos="1365"/>
          <w:tab w:val="left" w:pos="2430"/>
          <w:tab w:val="left" w:pos="4185"/>
          <w:tab w:val="left" w:pos="6900"/>
        </w:tabs>
      </w:pPr>
      <w:r>
        <w:tab/>
      </w:r>
      <w:r w:rsidR="005E1850">
        <w:tab/>
      </w:r>
      <w:r>
        <w:tab/>
      </w:r>
    </w:p>
    <w:p w14:paraId="1F420C29" w14:textId="0877E2B3" w:rsidR="00B1200B" w:rsidRDefault="00B707AF" w:rsidP="00B1200B">
      <w:pPr>
        <w:tabs>
          <w:tab w:val="left" w:pos="1365"/>
          <w:tab w:val="left" w:pos="2430"/>
          <w:tab w:val="left" w:pos="4185"/>
          <w:tab w:val="left" w:pos="6900"/>
        </w:tabs>
        <w:rPr>
          <w:rFonts w:ascii="Arial" w:hAnsi="Arial" w:cs="Arial"/>
          <w:color w:val="000000" w:themeColor="text1"/>
          <w:sz w:val="24"/>
          <w:szCs w:val="24"/>
        </w:rPr>
      </w:pPr>
      <w:r>
        <w:tab/>
      </w:r>
    </w:p>
    <w:tbl>
      <w:tblPr>
        <w:tblStyle w:val="Tabellenraster"/>
        <w:tblW w:w="10201" w:type="dxa"/>
        <w:jc w:val="center"/>
        <w:shd w:val="clear" w:color="auto" w:fill="FFE599" w:themeFill="accent4" w:themeFillTint="66"/>
        <w:tblLook w:val="04A0" w:firstRow="1" w:lastRow="0" w:firstColumn="1" w:lastColumn="0" w:noHBand="0" w:noVBand="1"/>
      </w:tblPr>
      <w:tblGrid>
        <w:gridCol w:w="1980"/>
        <w:gridCol w:w="8221"/>
      </w:tblGrid>
      <w:tr w:rsidR="00B1200B" w:rsidRPr="00B1200B" w14:paraId="0D06C75C" w14:textId="77777777" w:rsidTr="00B1200B">
        <w:trPr>
          <w:jc w:val="center"/>
        </w:trPr>
        <w:tc>
          <w:tcPr>
            <w:tcW w:w="10201" w:type="dxa"/>
            <w:gridSpan w:val="2"/>
            <w:shd w:val="clear" w:color="auto" w:fill="92D050"/>
          </w:tcPr>
          <w:p w14:paraId="7696AA0E" w14:textId="6643B9E7" w:rsidR="00B1200B" w:rsidRPr="00B1200B" w:rsidRDefault="00B1200B" w:rsidP="00B1200B">
            <w:pPr>
              <w:spacing w:before="120" w:after="120"/>
              <w:rPr>
                <w:rFonts w:ascii="Arial" w:hAnsi="Arial" w:cs="Arial"/>
                <w:b/>
                <w:color w:val="FFFFFF"/>
                <w:sz w:val="28"/>
                <w:szCs w:val="28"/>
              </w:rPr>
            </w:pPr>
            <w:r w:rsidRPr="00B1200B">
              <w:rPr>
                <w:rFonts w:ascii="Arial" w:hAnsi="Arial" w:cs="Arial"/>
                <w:b/>
                <w:color w:val="FFFFFF"/>
                <w:sz w:val="28"/>
                <w:szCs w:val="28"/>
              </w:rPr>
              <w:t>Tabelle: Reaktionsmöglichkeiten auf mangelnde Belastungsbewältigung</w:t>
            </w:r>
          </w:p>
        </w:tc>
      </w:tr>
      <w:tr w:rsidR="00B1200B" w:rsidRPr="00B1200B" w14:paraId="5400E855" w14:textId="77777777" w:rsidTr="00B1200B">
        <w:trPr>
          <w:jc w:val="center"/>
        </w:trPr>
        <w:tc>
          <w:tcPr>
            <w:tcW w:w="1980" w:type="dxa"/>
            <w:shd w:val="clear" w:color="auto" w:fill="D6E3BC"/>
          </w:tcPr>
          <w:p w14:paraId="7420EEF9" w14:textId="77777777" w:rsidR="00B1200B" w:rsidRPr="00B1200B" w:rsidRDefault="00B1200B" w:rsidP="00B1200B">
            <w:pPr>
              <w:spacing w:before="120" w:after="120"/>
              <w:rPr>
                <w:rFonts w:ascii="Arial" w:hAnsi="Arial" w:cs="Arial"/>
                <w:b/>
                <w:bCs/>
                <w:color w:val="000000" w:themeColor="text1"/>
                <w:sz w:val="24"/>
                <w:szCs w:val="24"/>
              </w:rPr>
            </w:pPr>
            <w:r w:rsidRPr="00B1200B">
              <w:rPr>
                <w:rFonts w:ascii="Arial" w:hAnsi="Arial" w:cs="Arial"/>
                <w:b/>
                <w:bCs/>
                <w:color w:val="000000" w:themeColor="text1"/>
                <w:sz w:val="24"/>
                <w:szCs w:val="24"/>
              </w:rPr>
              <w:t>Körperliche Reaktionen</w:t>
            </w:r>
          </w:p>
        </w:tc>
        <w:tc>
          <w:tcPr>
            <w:tcW w:w="8221" w:type="dxa"/>
            <w:shd w:val="clear" w:color="auto" w:fill="auto"/>
          </w:tcPr>
          <w:p w14:paraId="010CAA9C" w14:textId="77F51BFE" w:rsidR="00B1200B" w:rsidRPr="00B1200B" w:rsidRDefault="00B1200B" w:rsidP="00B1200B">
            <w:pPr>
              <w:pStyle w:val="Listenabsatz"/>
              <w:numPr>
                <w:ilvl w:val="0"/>
                <w:numId w:val="31"/>
              </w:numPr>
              <w:spacing w:before="120" w:after="120"/>
              <w:ind w:left="454"/>
              <w:rPr>
                <w:rFonts w:ascii="Arial" w:eastAsiaTheme="minorHAnsi" w:hAnsi="Arial" w:cs="Arial"/>
                <w:color w:val="000000" w:themeColor="text1"/>
                <w:sz w:val="24"/>
              </w:rPr>
            </w:pPr>
            <w:r w:rsidRPr="00B1200B">
              <w:rPr>
                <w:rFonts w:ascii="Arial" w:eastAsiaTheme="minorHAnsi" w:hAnsi="Arial" w:cs="Arial"/>
                <w:color w:val="000000" w:themeColor="text1"/>
                <w:sz w:val="24"/>
              </w:rPr>
              <w:t>psychosomatische Beschwerden wie Herzrasen, Magenproblemen etc.</w:t>
            </w:r>
          </w:p>
          <w:p w14:paraId="5DF9D22D" w14:textId="77777777" w:rsidR="00B1200B" w:rsidRPr="00B1200B" w:rsidRDefault="00B1200B" w:rsidP="00B1200B">
            <w:pPr>
              <w:spacing w:before="120" w:after="120"/>
              <w:rPr>
                <w:rFonts w:ascii="Arial" w:hAnsi="Arial" w:cs="Arial"/>
                <w:color w:val="000000" w:themeColor="text1"/>
                <w:sz w:val="24"/>
                <w:szCs w:val="24"/>
              </w:rPr>
            </w:pPr>
            <w:r w:rsidRPr="00B1200B">
              <w:rPr>
                <w:rFonts w:ascii="Arial" w:hAnsi="Arial" w:cs="Arial"/>
                <w:color w:val="000000" w:themeColor="text1"/>
                <w:sz w:val="24"/>
                <w:szCs w:val="24"/>
              </w:rPr>
              <w:t>Beispiel: Holger Müller fährt jeden Morgen mit Magenschmerzen zur Arbeit. Allein der Gedanke, gleich wieder seiner sehr fordernden Pflegedienstleitung gegenüberzustehen, schlägt ihm auf den Magen. Eine kürzlich durchgeführte Magenspiegelung blieb ohne organischen Befund. Die Ursachen sind offenbar psychisch bedingt.</w:t>
            </w:r>
          </w:p>
        </w:tc>
      </w:tr>
      <w:tr w:rsidR="00B1200B" w:rsidRPr="00B1200B" w14:paraId="5BCDA119" w14:textId="77777777" w:rsidTr="00B1200B">
        <w:trPr>
          <w:jc w:val="center"/>
        </w:trPr>
        <w:tc>
          <w:tcPr>
            <w:tcW w:w="1980" w:type="dxa"/>
            <w:shd w:val="clear" w:color="auto" w:fill="D6E3BC"/>
          </w:tcPr>
          <w:p w14:paraId="41DDDDF8" w14:textId="77777777" w:rsidR="00B1200B" w:rsidRPr="00B1200B" w:rsidRDefault="00B1200B" w:rsidP="00B1200B">
            <w:pPr>
              <w:spacing w:before="120" w:after="120"/>
              <w:rPr>
                <w:rFonts w:ascii="Arial" w:hAnsi="Arial" w:cs="Arial"/>
                <w:b/>
                <w:bCs/>
                <w:color w:val="000000" w:themeColor="text1"/>
                <w:sz w:val="24"/>
                <w:szCs w:val="24"/>
              </w:rPr>
            </w:pPr>
            <w:r w:rsidRPr="00B1200B">
              <w:rPr>
                <w:rFonts w:ascii="Arial" w:hAnsi="Arial" w:cs="Arial"/>
                <w:b/>
                <w:bCs/>
                <w:color w:val="000000" w:themeColor="text1"/>
                <w:sz w:val="24"/>
                <w:szCs w:val="24"/>
              </w:rPr>
              <w:t>Psychische Veränderungen</w:t>
            </w:r>
          </w:p>
        </w:tc>
        <w:tc>
          <w:tcPr>
            <w:tcW w:w="8221" w:type="dxa"/>
            <w:shd w:val="clear" w:color="auto" w:fill="auto"/>
          </w:tcPr>
          <w:p w14:paraId="4EFE206F" w14:textId="4C3EC894" w:rsidR="00B1200B" w:rsidRPr="00B1200B" w:rsidRDefault="00B1200B" w:rsidP="00B1200B">
            <w:pPr>
              <w:pStyle w:val="Listenabsatz"/>
              <w:numPr>
                <w:ilvl w:val="0"/>
                <w:numId w:val="31"/>
              </w:numPr>
              <w:spacing w:before="120" w:after="120"/>
              <w:ind w:left="454"/>
              <w:rPr>
                <w:rFonts w:ascii="Arial" w:eastAsiaTheme="minorHAnsi" w:hAnsi="Arial" w:cs="Arial"/>
                <w:color w:val="000000" w:themeColor="text1"/>
                <w:sz w:val="24"/>
              </w:rPr>
            </w:pPr>
            <w:r w:rsidRPr="00B1200B">
              <w:rPr>
                <w:rFonts w:ascii="Arial" w:eastAsiaTheme="minorHAnsi" w:hAnsi="Arial" w:cs="Arial"/>
                <w:color w:val="000000" w:themeColor="text1"/>
                <w:sz w:val="24"/>
              </w:rPr>
              <w:t>Burn-out, Depressionen etc.</w:t>
            </w:r>
          </w:p>
          <w:p w14:paraId="062F333F" w14:textId="77777777" w:rsidR="00B1200B" w:rsidRPr="00B1200B" w:rsidRDefault="00B1200B" w:rsidP="00B1200B">
            <w:pPr>
              <w:spacing w:before="120" w:after="120"/>
              <w:rPr>
                <w:rFonts w:ascii="Arial" w:hAnsi="Arial" w:cs="Arial"/>
                <w:color w:val="000000" w:themeColor="text1"/>
                <w:sz w:val="24"/>
                <w:szCs w:val="24"/>
              </w:rPr>
            </w:pPr>
            <w:r w:rsidRPr="00B1200B">
              <w:rPr>
                <w:rFonts w:ascii="Arial" w:hAnsi="Arial" w:cs="Arial"/>
                <w:color w:val="000000" w:themeColor="text1"/>
                <w:sz w:val="24"/>
                <w:szCs w:val="24"/>
              </w:rPr>
              <w:t>Beispiel: Petra Meier hat ihren Job früher stets mit großer Freude ausgeübt. Sie merkt, dass sie jeden Spaß am Beruf verloren hat. Selbst die Pflegekunden, die ihr über die Jahre ans Herz gewachsen sind, nerven sie mittlerweile nur noch.</w:t>
            </w:r>
          </w:p>
        </w:tc>
      </w:tr>
      <w:tr w:rsidR="00B1200B" w:rsidRPr="00B1200B" w14:paraId="3C1817EC" w14:textId="77777777" w:rsidTr="00B1200B">
        <w:trPr>
          <w:jc w:val="center"/>
        </w:trPr>
        <w:tc>
          <w:tcPr>
            <w:tcW w:w="1980" w:type="dxa"/>
            <w:shd w:val="clear" w:color="auto" w:fill="D6E3BC"/>
          </w:tcPr>
          <w:p w14:paraId="7AAA122C" w14:textId="77777777" w:rsidR="00B1200B" w:rsidRPr="00B1200B" w:rsidRDefault="00B1200B" w:rsidP="00B1200B">
            <w:pPr>
              <w:spacing w:before="120" w:after="120"/>
              <w:rPr>
                <w:rFonts w:ascii="Arial" w:hAnsi="Arial" w:cs="Arial"/>
                <w:b/>
                <w:bCs/>
                <w:color w:val="000000" w:themeColor="text1"/>
                <w:sz w:val="24"/>
                <w:szCs w:val="24"/>
              </w:rPr>
            </w:pPr>
            <w:r w:rsidRPr="00B1200B">
              <w:rPr>
                <w:rFonts w:ascii="Arial" w:hAnsi="Arial" w:cs="Arial"/>
                <w:b/>
                <w:bCs/>
                <w:color w:val="000000" w:themeColor="text1"/>
                <w:sz w:val="24"/>
                <w:szCs w:val="24"/>
              </w:rPr>
              <w:t>Aggressives Verhalten</w:t>
            </w:r>
          </w:p>
        </w:tc>
        <w:tc>
          <w:tcPr>
            <w:tcW w:w="8221" w:type="dxa"/>
            <w:shd w:val="clear" w:color="auto" w:fill="auto"/>
          </w:tcPr>
          <w:p w14:paraId="24E250A4" w14:textId="63B19733" w:rsidR="00B1200B" w:rsidRPr="00B1200B" w:rsidRDefault="00B1200B" w:rsidP="00B1200B">
            <w:pPr>
              <w:pStyle w:val="Listenabsatz"/>
              <w:numPr>
                <w:ilvl w:val="0"/>
                <w:numId w:val="31"/>
              </w:numPr>
              <w:spacing w:before="120" w:after="120"/>
              <w:ind w:left="454"/>
              <w:rPr>
                <w:rFonts w:ascii="Arial" w:eastAsiaTheme="minorHAnsi" w:hAnsi="Arial" w:cs="Arial"/>
                <w:color w:val="000000" w:themeColor="text1"/>
                <w:sz w:val="24"/>
              </w:rPr>
            </w:pPr>
            <w:r w:rsidRPr="00B1200B">
              <w:rPr>
                <w:rFonts w:ascii="Arial" w:eastAsiaTheme="minorHAnsi" w:hAnsi="Arial" w:cs="Arial"/>
                <w:color w:val="000000" w:themeColor="text1"/>
                <w:sz w:val="24"/>
              </w:rPr>
              <w:t>körperliche oder psychische Übergriffe auf Pflegekunden</w:t>
            </w:r>
          </w:p>
          <w:p w14:paraId="193C5F13" w14:textId="77777777" w:rsidR="00B1200B" w:rsidRPr="00B1200B" w:rsidRDefault="00B1200B" w:rsidP="00B1200B">
            <w:pPr>
              <w:spacing w:before="120" w:after="120"/>
              <w:rPr>
                <w:rFonts w:ascii="Arial" w:hAnsi="Arial" w:cs="Arial"/>
                <w:color w:val="000000" w:themeColor="text1"/>
                <w:sz w:val="24"/>
                <w:szCs w:val="24"/>
              </w:rPr>
            </w:pPr>
            <w:r w:rsidRPr="00B1200B">
              <w:rPr>
                <w:rFonts w:ascii="Arial" w:hAnsi="Arial" w:cs="Arial"/>
                <w:color w:val="000000" w:themeColor="text1"/>
                <w:sz w:val="24"/>
                <w:szCs w:val="24"/>
              </w:rPr>
              <w:t xml:space="preserve">Beispiel: Johanna Schmitz versorgt einen an Parkinson erkrankten Pflegekunden. Da dieser aufgrund körperlicher Einschränkungen nicht in der Lage ist, ihre Anweisungen in der gewünschten Art und Weise umzusetzen, klatscht sie ihm bei der morgendlichen Grundpflege entnervt den Waschlappen ins Gesicht. </w:t>
            </w:r>
          </w:p>
        </w:tc>
      </w:tr>
    </w:tbl>
    <w:p w14:paraId="01F6CCF1" w14:textId="77777777" w:rsidR="00B1200B" w:rsidRPr="00B1200B" w:rsidRDefault="00B1200B" w:rsidP="004C070C">
      <w:pPr>
        <w:spacing w:before="120" w:after="120"/>
        <w:rPr>
          <w:rFonts w:ascii="Arial" w:eastAsiaTheme="minorHAnsi" w:hAnsi="Arial" w:cs="Arial"/>
          <w:color w:val="000000" w:themeColor="text1"/>
          <w:sz w:val="24"/>
          <w:szCs w:val="24"/>
        </w:rPr>
      </w:pPr>
    </w:p>
    <w:sectPr w:rsidR="00B1200B" w:rsidRPr="00B1200B" w:rsidSect="004C070C">
      <w:headerReference w:type="default" r:id="rId9"/>
      <w:pgSz w:w="11906" w:h="16838" w:code="9"/>
      <w:pgMar w:top="-851"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FB3A5A">
      <w:tc>
        <w:tcPr>
          <w:tcW w:w="1500" w:type="pct"/>
          <w:tcBorders>
            <w:bottom w:val="single" w:sz="4" w:space="0" w:color="auto"/>
          </w:tcBorders>
          <w:shd w:val="clear" w:color="auto" w:fill="92D050"/>
          <w:vAlign w:val="center"/>
        </w:tcPr>
        <w:p w14:paraId="4D9CA12B" w14:textId="3F0C4C77" w:rsidR="007A7CA7" w:rsidRPr="007A7CA7" w:rsidRDefault="00D242BF" w:rsidP="005E1850">
          <w:pPr>
            <w:pStyle w:val="Kopfzeile"/>
            <w:jc w:val="center"/>
            <w:rPr>
              <w:b/>
              <w:color w:val="FFFFFF"/>
            </w:rPr>
          </w:pPr>
          <w:r>
            <w:rPr>
              <w:b/>
              <w:color w:val="FFFFFF"/>
              <w:sz w:val="24"/>
            </w:rPr>
            <w:t xml:space="preserve">Ausgabe </w:t>
          </w:r>
          <w:r w:rsidR="00086842">
            <w:rPr>
              <w:b/>
              <w:color w:val="FFFFFF"/>
              <w:sz w:val="24"/>
            </w:rPr>
            <w:t>12</w:t>
          </w:r>
          <w:r w:rsidR="00826760">
            <w:rPr>
              <w:b/>
              <w:color w:val="FFFFFF"/>
              <w:sz w:val="24"/>
            </w:rPr>
            <w:t xml:space="preserve"> - 20</w:t>
          </w:r>
          <w:r w:rsidR="00017AB1">
            <w:rPr>
              <w:b/>
              <w:color w:val="FFFFFF"/>
              <w:sz w:val="24"/>
            </w:rPr>
            <w:t>2</w:t>
          </w:r>
          <w:r w:rsidR="00E170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197AF9">
            <w:rPr>
              <w:color w:val="1F3864" w:themeColor="accent1" w:themeShade="80"/>
              <w:sz w:val="36"/>
            </w:rPr>
            <w:t>Praxis:</w:t>
          </w:r>
          <w:r w:rsidRPr="00197AF9">
            <w:rPr>
              <w:b/>
              <w:bCs/>
              <w:color w:val="1F3864" w:themeColor="accent1" w:themeShade="80"/>
              <w:sz w:val="36"/>
            </w:rPr>
            <w:t xml:space="preserve"> Alten</w:t>
          </w:r>
          <w:r w:rsidRPr="00197AF9">
            <w:rPr>
              <w:i/>
              <w:iCs/>
              <w:color w:val="92D050"/>
              <w:sz w:val="36"/>
            </w:rPr>
            <w:t>pflege</w:t>
          </w:r>
        </w:p>
        <w:p w14:paraId="023F2FD8" w14:textId="70EC9054" w:rsidR="007A7CA7" w:rsidRPr="007A7CA7" w:rsidRDefault="00197AF9" w:rsidP="007A7CA7">
          <w:pPr>
            <w:pStyle w:val="Kopfzeile"/>
            <w:rPr>
              <w:color w:val="000000"/>
              <w:sz w:val="24"/>
            </w:rPr>
          </w:pPr>
          <w:r>
            <w:rPr>
              <w:bCs/>
              <w:sz w:val="18"/>
            </w:rPr>
            <w:t>Die besten</w:t>
          </w:r>
          <w:r w:rsidR="00FB3A5A">
            <w:rPr>
              <w:bCs/>
              <w:sz w:val="18"/>
            </w:rPr>
            <w:t xml:space="preserve"> Tipps für Ihren Pflegealltag</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596BCB"/>
    <w:multiLevelType w:val="hybridMultilevel"/>
    <w:tmpl w:val="111EF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B400F"/>
    <w:multiLevelType w:val="hybridMultilevel"/>
    <w:tmpl w:val="8B5E20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545549"/>
    <w:multiLevelType w:val="hybridMultilevel"/>
    <w:tmpl w:val="B956C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AF05A7"/>
    <w:multiLevelType w:val="hybridMultilevel"/>
    <w:tmpl w:val="21A4D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071664"/>
    <w:multiLevelType w:val="hybridMultilevel"/>
    <w:tmpl w:val="42646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0B1EF3"/>
    <w:multiLevelType w:val="hybridMultilevel"/>
    <w:tmpl w:val="FAAA0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D01489"/>
    <w:multiLevelType w:val="hybridMultilevel"/>
    <w:tmpl w:val="FBD6E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D2471D9"/>
    <w:multiLevelType w:val="hybridMultilevel"/>
    <w:tmpl w:val="C0BC8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E8B2BF6"/>
    <w:multiLevelType w:val="hybridMultilevel"/>
    <w:tmpl w:val="856AD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2"/>
  </w:num>
  <w:num w:numId="2" w16cid:durableId="110518625">
    <w:abstractNumId w:val="25"/>
  </w:num>
  <w:num w:numId="3" w16cid:durableId="1023476870">
    <w:abstractNumId w:val="30"/>
  </w:num>
  <w:num w:numId="4" w16cid:durableId="1632981953">
    <w:abstractNumId w:val="13"/>
  </w:num>
  <w:num w:numId="5" w16cid:durableId="334385539">
    <w:abstractNumId w:val="7"/>
  </w:num>
  <w:num w:numId="6" w16cid:durableId="292560944">
    <w:abstractNumId w:val="10"/>
  </w:num>
  <w:num w:numId="7" w16cid:durableId="617414864">
    <w:abstractNumId w:val="18"/>
  </w:num>
  <w:num w:numId="8" w16cid:durableId="1349798627">
    <w:abstractNumId w:val="14"/>
  </w:num>
  <w:num w:numId="9" w16cid:durableId="425809380">
    <w:abstractNumId w:val="11"/>
  </w:num>
  <w:num w:numId="10" w16cid:durableId="2045593739">
    <w:abstractNumId w:val="5"/>
  </w:num>
  <w:num w:numId="11" w16cid:durableId="2030179877">
    <w:abstractNumId w:val="27"/>
  </w:num>
  <w:num w:numId="12" w16cid:durableId="808983353">
    <w:abstractNumId w:val="20"/>
  </w:num>
  <w:num w:numId="13" w16cid:durableId="1540699642">
    <w:abstractNumId w:val="21"/>
  </w:num>
  <w:num w:numId="14" w16cid:durableId="1014500060">
    <w:abstractNumId w:val="19"/>
  </w:num>
  <w:num w:numId="15" w16cid:durableId="473067152">
    <w:abstractNumId w:val="22"/>
  </w:num>
  <w:num w:numId="16" w16cid:durableId="516389024">
    <w:abstractNumId w:val="23"/>
  </w:num>
  <w:num w:numId="17" w16cid:durableId="1666322767">
    <w:abstractNumId w:val="24"/>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410353563">
    <w:abstractNumId w:val="28"/>
  </w:num>
  <w:num w:numId="24" w16cid:durableId="1111894851">
    <w:abstractNumId w:val="17"/>
  </w:num>
  <w:num w:numId="25" w16cid:durableId="792333889">
    <w:abstractNumId w:val="6"/>
  </w:num>
  <w:num w:numId="26" w16cid:durableId="1933471205">
    <w:abstractNumId w:val="29"/>
  </w:num>
  <w:num w:numId="27" w16cid:durableId="814833767">
    <w:abstractNumId w:val="16"/>
  </w:num>
  <w:num w:numId="28" w16cid:durableId="538978382">
    <w:abstractNumId w:val="26"/>
  </w:num>
  <w:num w:numId="29" w16cid:durableId="1631666568">
    <w:abstractNumId w:val="15"/>
  </w:num>
  <w:num w:numId="30" w16cid:durableId="1272320086">
    <w:abstractNumId w:val="9"/>
  </w:num>
  <w:num w:numId="31" w16cid:durableId="1272974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86842"/>
    <w:rsid w:val="000B50CC"/>
    <w:rsid w:val="000C6A2D"/>
    <w:rsid w:val="000E54B5"/>
    <w:rsid w:val="0015088D"/>
    <w:rsid w:val="0015409B"/>
    <w:rsid w:val="00197AF9"/>
    <w:rsid w:val="001B429B"/>
    <w:rsid w:val="00202E6D"/>
    <w:rsid w:val="00205D0C"/>
    <w:rsid w:val="00234B9B"/>
    <w:rsid w:val="0027096C"/>
    <w:rsid w:val="002766CF"/>
    <w:rsid w:val="0028515F"/>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070C"/>
    <w:rsid w:val="004C2396"/>
    <w:rsid w:val="004E6AAB"/>
    <w:rsid w:val="0050689E"/>
    <w:rsid w:val="00547B8D"/>
    <w:rsid w:val="00551B88"/>
    <w:rsid w:val="00587D31"/>
    <w:rsid w:val="005E1850"/>
    <w:rsid w:val="00614D0A"/>
    <w:rsid w:val="00653E72"/>
    <w:rsid w:val="00661981"/>
    <w:rsid w:val="006A5CFE"/>
    <w:rsid w:val="006E18EF"/>
    <w:rsid w:val="0077330A"/>
    <w:rsid w:val="00782522"/>
    <w:rsid w:val="007A6D2A"/>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B721F"/>
    <w:rsid w:val="009C06A2"/>
    <w:rsid w:val="009D2836"/>
    <w:rsid w:val="00A06C64"/>
    <w:rsid w:val="00A56A28"/>
    <w:rsid w:val="00AC136E"/>
    <w:rsid w:val="00AE4D06"/>
    <w:rsid w:val="00B01FFE"/>
    <w:rsid w:val="00B1200B"/>
    <w:rsid w:val="00B707AF"/>
    <w:rsid w:val="00B87D52"/>
    <w:rsid w:val="00BC398F"/>
    <w:rsid w:val="00BD71E9"/>
    <w:rsid w:val="00C135D1"/>
    <w:rsid w:val="00C310AF"/>
    <w:rsid w:val="00C73E1A"/>
    <w:rsid w:val="00CA1A10"/>
    <w:rsid w:val="00CC38C8"/>
    <w:rsid w:val="00D242BF"/>
    <w:rsid w:val="00D86187"/>
    <w:rsid w:val="00DB32C7"/>
    <w:rsid w:val="00DD54CC"/>
    <w:rsid w:val="00E17069"/>
    <w:rsid w:val="00E2265E"/>
    <w:rsid w:val="00EA5F7F"/>
    <w:rsid w:val="00ED3984"/>
    <w:rsid w:val="00F12F5E"/>
    <w:rsid w:val="00F20663"/>
    <w:rsid w:val="00F64056"/>
    <w:rsid w:val="00F83832"/>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086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CAAD592D-BAB7-480C-B6EE-7186A264DE7F}"/>
</file>

<file path=customXml/itemProps4.xml><?xml version="1.0" encoding="utf-8"?>
<ds:datastoreItem xmlns:ds="http://schemas.openxmlformats.org/officeDocument/2006/customXml" ds:itemID="{474B2048-38A7-4C2A-86ED-C2BE98CAEA87}"/>
</file>

<file path=customXml/itemProps5.xml><?xml version="1.0" encoding="utf-8"?>
<ds:datastoreItem xmlns:ds="http://schemas.openxmlformats.org/officeDocument/2006/customXml" ds:itemID="{1928DA14-229B-4ED7-8E1E-8DE88DA2EE2F}"/>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1000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2023-05-12T13:28:00Z</dcterms:created>
  <dcterms:modified xsi:type="dcterms:W3CDTF">2023-05-12T13:28:00Z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