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C57F" w14:textId="77777777" w:rsidR="00270715" w:rsidRDefault="00270715" w:rsidP="002C7408">
      <w:pPr>
        <w:spacing w:before="120" w:after="120"/>
        <w:rPr>
          <w:rFonts w:ascii="Arial" w:hAnsi="Arial" w:cs="Arial"/>
          <w:color w:val="000000" w:themeColor="text1"/>
          <w:sz w:val="24"/>
        </w:rPr>
      </w:pPr>
    </w:p>
    <w:p w14:paraId="50B9A246" w14:textId="1026AECC" w:rsidR="00270715" w:rsidRDefault="00270715" w:rsidP="00270715">
      <w:pPr>
        <w:autoSpaceDE w:val="0"/>
        <w:autoSpaceDN w:val="0"/>
        <w:adjustRightInd w:val="0"/>
        <w:spacing w:after="40" w:line="261" w:lineRule="atLeast"/>
        <w:rPr>
          <w:rFonts w:ascii="PT Sans" w:hAnsi="PT Sans" w:cs="PT Sans"/>
          <w:color w:val="62BC45"/>
          <w:sz w:val="26"/>
          <w:szCs w:val="26"/>
          <w:lang w:eastAsia="de-DE"/>
        </w:rPr>
      </w:pPr>
    </w:p>
    <w:p w14:paraId="19712500" w14:textId="77777777" w:rsidR="00B71CA0" w:rsidRPr="00270715" w:rsidRDefault="00B71CA0" w:rsidP="00270715">
      <w:pPr>
        <w:autoSpaceDE w:val="0"/>
        <w:autoSpaceDN w:val="0"/>
        <w:adjustRightInd w:val="0"/>
        <w:spacing w:after="40" w:line="261" w:lineRule="atLeast"/>
        <w:rPr>
          <w:rFonts w:ascii="PT Sans" w:hAnsi="PT Sans" w:cs="PT Sans"/>
          <w:color w:val="62BC45"/>
          <w:sz w:val="26"/>
          <w:szCs w:val="26"/>
          <w:lang w:eastAsia="de-DE"/>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549"/>
        <w:gridCol w:w="2126"/>
        <w:gridCol w:w="5103"/>
      </w:tblGrid>
      <w:tr w:rsidR="00B71CA0" w:rsidRPr="00B71CA0" w14:paraId="79BBD278" w14:textId="77777777" w:rsidTr="00C61DEE">
        <w:tblPrEx>
          <w:tblCellMar>
            <w:top w:w="0" w:type="dxa"/>
            <w:bottom w:w="0" w:type="dxa"/>
          </w:tblCellMar>
        </w:tblPrEx>
        <w:trPr>
          <w:trHeight w:val="327"/>
          <w:jc w:val="center"/>
        </w:trPr>
        <w:tc>
          <w:tcPr>
            <w:tcW w:w="10485" w:type="dxa"/>
            <w:gridSpan w:val="4"/>
            <w:shd w:val="clear" w:color="auto" w:fill="92D050"/>
          </w:tcPr>
          <w:p w14:paraId="0507079D" w14:textId="4D6A4F73" w:rsidR="00B71CA0" w:rsidRPr="00B71CA0" w:rsidRDefault="00B71CA0" w:rsidP="00B71CA0">
            <w:pPr>
              <w:spacing w:before="120" w:after="120"/>
              <w:rPr>
                <w:rFonts w:ascii="Arial" w:hAnsi="Arial" w:cs="Arial"/>
                <w:b/>
                <w:color w:val="FFFFFF"/>
                <w:sz w:val="28"/>
                <w:szCs w:val="28"/>
              </w:rPr>
            </w:pPr>
            <w:r w:rsidRPr="00270715">
              <w:rPr>
                <w:rFonts w:ascii="Arial" w:hAnsi="Arial" w:cs="Arial"/>
                <w:b/>
                <w:color w:val="FFFFFF"/>
                <w:sz w:val="28"/>
                <w:szCs w:val="28"/>
              </w:rPr>
              <w:t xml:space="preserve">Übersicht: Apps </w:t>
            </w:r>
            <w:r>
              <w:rPr>
                <w:rFonts w:ascii="Arial" w:hAnsi="Arial" w:cs="Arial"/>
                <w:b/>
                <w:color w:val="FFFFFF"/>
                <w:sz w:val="28"/>
                <w:szCs w:val="28"/>
              </w:rPr>
              <w:t>f</w:t>
            </w:r>
            <w:r w:rsidRPr="00270715">
              <w:rPr>
                <w:rFonts w:ascii="Arial" w:hAnsi="Arial" w:cs="Arial"/>
                <w:b/>
                <w:color w:val="FFFFFF"/>
                <w:sz w:val="28"/>
                <w:szCs w:val="28"/>
              </w:rPr>
              <w:t>ür Ihr Wohlbefinden</w:t>
            </w:r>
          </w:p>
        </w:tc>
      </w:tr>
      <w:tr w:rsidR="00B71CA0" w:rsidRPr="00B71CA0" w14:paraId="3F22B664" w14:textId="77777777" w:rsidTr="00C61DEE">
        <w:tblPrEx>
          <w:tblCellMar>
            <w:top w:w="0" w:type="dxa"/>
            <w:bottom w:w="0" w:type="dxa"/>
          </w:tblCellMar>
        </w:tblPrEx>
        <w:trPr>
          <w:trHeight w:val="387"/>
          <w:jc w:val="center"/>
        </w:trPr>
        <w:tc>
          <w:tcPr>
            <w:tcW w:w="1707" w:type="dxa"/>
            <w:shd w:val="clear" w:color="auto" w:fill="D6E3BC"/>
          </w:tcPr>
          <w:p w14:paraId="6EED55C5" w14:textId="77777777" w:rsidR="00270715" w:rsidRPr="00B71CA0" w:rsidRDefault="00270715" w:rsidP="00B71CA0">
            <w:pPr>
              <w:spacing w:before="120" w:after="120"/>
              <w:rPr>
                <w:rFonts w:ascii="Arial" w:hAnsi="Arial" w:cs="Arial"/>
                <w:b/>
                <w:bCs/>
                <w:color w:val="000000" w:themeColor="text1"/>
                <w:sz w:val="24"/>
              </w:rPr>
            </w:pPr>
          </w:p>
        </w:tc>
        <w:tc>
          <w:tcPr>
            <w:tcW w:w="1549" w:type="dxa"/>
            <w:shd w:val="clear" w:color="auto" w:fill="D6E3BC"/>
          </w:tcPr>
          <w:p w14:paraId="22004F78" w14:textId="627418A9" w:rsidR="00270715" w:rsidRPr="00B71CA0" w:rsidRDefault="00270715" w:rsidP="00B71CA0">
            <w:pPr>
              <w:spacing w:before="120" w:after="120"/>
              <w:rPr>
                <w:rFonts w:ascii="Arial" w:hAnsi="Arial" w:cs="Arial"/>
                <w:b/>
                <w:bCs/>
                <w:color w:val="000000" w:themeColor="text1"/>
                <w:sz w:val="24"/>
              </w:rPr>
            </w:pPr>
            <w:r w:rsidRPr="00270715">
              <w:rPr>
                <w:rFonts w:ascii="Arial" w:hAnsi="Arial" w:cs="Arial"/>
                <w:b/>
                <w:bCs/>
                <w:color w:val="000000" w:themeColor="text1"/>
                <w:sz w:val="24"/>
              </w:rPr>
              <w:t xml:space="preserve">App-Name </w:t>
            </w:r>
          </w:p>
        </w:tc>
        <w:tc>
          <w:tcPr>
            <w:tcW w:w="2126" w:type="dxa"/>
            <w:shd w:val="clear" w:color="auto" w:fill="D6E3BC"/>
          </w:tcPr>
          <w:p w14:paraId="00F56D76" w14:textId="1AE301A2" w:rsidR="00270715" w:rsidRPr="00B71CA0" w:rsidRDefault="00270715" w:rsidP="00B71CA0">
            <w:pPr>
              <w:spacing w:before="120" w:after="120"/>
              <w:rPr>
                <w:rFonts w:ascii="Arial" w:hAnsi="Arial" w:cs="Arial"/>
                <w:b/>
                <w:bCs/>
                <w:color w:val="000000" w:themeColor="text1"/>
                <w:sz w:val="24"/>
              </w:rPr>
            </w:pPr>
            <w:r w:rsidRPr="00270715">
              <w:rPr>
                <w:rFonts w:ascii="Arial" w:hAnsi="Arial" w:cs="Arial"/>
                <w:b/>
                <w:bCs/>
                <w:color w:val="000000" w:themeColor="text1"/>
                <w:sz w:val="24"/>
              </w:rPr>
              <w:t xml:space="preserve">Betriebssystem </w:t>
            </w:r>
          </w:p>
        </w:tc>
        <w:tc>
          <w:tcPr>
            <w:tcW w:w="5103" w:type="dxa"/>
            <w:shd w:val="clear" w:color="auto" w:fill="D6E3BC"/>
          </w:tcPr>
          <w:p w14:paraId="62750A8D" w14:textId="11C26F75" w:rsidR="00270715" w:rsidRPr="00B71CA0" w:rsidRDefault="00270715" w:rsidP="00B71CA0">
            <w:pPr>
              <w:spacing w:before="120" w:after="120"/>
              <w:rPr>
                <w:rFonts w:ascii="Arial" w:hAnsi="Arial" w:cs="Arial"/>
                <w:b/>
                <w:bCs/>
                <w:color w:val="000000" w:themeColor="text1"/>
                <w:sz w:val="24"/>
              </w:rPr>
            </w:pPr>
            <w:r w:rsidRPr="00270715">
              <w:rPr>
                <w:rFonts w:ascii="Arial" w:hAnsi="Arial" w:cs="Arial"/>
                <w:b/>
                <w:bCs/>
                <w:color w:val="000000" w:themeColor="text1"/>
                <w:sz w:val="24"/>
              </w:rPr>
              <w:t xml:space="preserve">Info </w:t>
            </w:r>
          </w:p>
        </w:tc>
      </w:tr>
      <w:tr w:rsidR="00B71CA0" w:rsidRPr="00270715" w14:paraId="34CA2B6D" w14:textId="77777777" w:rsidTr="00C61DEE">
        <w:tblPrEx>
          <w:tblCellMar>
            <w:top w:w="0" w:type="dxa"/>
            <w:bottom w:w="0" w:type="dxa"/>
          </w:tblCellMar>
        </w:tblPrEx>
        <w:trPr>
          <w:trHeight w:val="667"/>
          <w:jc w:val="center"/>
        </w:trPr>
        <w:tc>
          <w:tcPr>
            <w:tcW w:w="1707" w:type="dxa"/>
            <w:vMerge w:val="restart"/>
          </w:tcPr>
          <w:p w14:paraId="10CEA5C1" w14:textId="02B9EC6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Schlaf</w:t>
            </w:r>
            <w:r w:rsidR="00B71CA0">
              <w:rPr>
                <w:rFonts w:ascii="Arial" w:hAnsi="Arial" w:cs="Arial"/>
                <w:color w:val="000000" w:themeColor="text1"/>
                <w:sz w:val="24"/>
              </w:rPr>
              <w:t>-</w:t>
            </w:r>
            <w:r w:rsidRPr="00270715">
              <w:rPr>
                <w:rFonts w:ascii="Arial" w:hAnsi="Arial" w:cs="Arial"/>
                <w:color w:val="000000" w:themeColor="text1"/>
                <w:sz w:val="24"/>
              </w:rPr>
              <w:t xml:space="preserve">förderung </w:t>
            </w:r>
          </w:p>
        </w:tc>
        <w:tc>
          <w:tcPr>
            <w:tcW w:w="1549" w:type="dxa"/>
          </w:tcPr>
          <w:p w14:paraId="62B99455"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Pillow </w:t>
            </w:r>
          </w:p>
        </w:tc>
        <w:tc>
          <w:tcPr>
            <w:tcW w:w="2126" w:type="dxa"/>
          </w:tcPr>
          <w:p w14:paraId="047C7C11"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iOS (Apple) </w:t>
            </w:r>
          </w:p>
        </w:tc>
        <w:tc>
          <w:tcPr>
            <w:tcW w:w="5103" w:type="dxa"/>
          </w:tcPr>
          <w:p w14:paraId="36B03CF7"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Pillow analysiert das Schlafverhalten und kann auch in leichtester Schlafphase wecken. </w:t>
            </w:r>
          </w:p>
          <w:p w14:paraId="221FB0B1"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Die App kann zudem auf einer Apple Watch genutzt werden, um genauere Daten zum Schlafverhalten zu erhalten (z. B. nächtliche Bewegun</w:t>
            </w:r>
            <w:r w:rsidRPr="00270715">
              <w:rPr>
                <w:rFonts w:ascii="Arial" w:hAnsi="Arial" w:cs="Arial"/>
                <w:color w:val="000000" w:themeColor="text1"/>
                <w:sz w:val="24"/>
              </w:rPr>
              <w:softHyphen/>
              <w:t xml:space="preserve">gen). Die Bezahlversion der App beinhaltet auch Einschlafhilfen und detailliertere Informationen zum Schlafverhalten. </w:t>
            </w:r>
          </w:p>
        </w:tc>
      </w:tr>
      <w:tr w:rsidR="00C61DEE" w:rsidRPr="00B71CA0" w14:paraId="583E862D" w14:textId="77777777" w:rsidTr="00C61DEE">
        <w:tblPrEx>
          <w:tblCellMar>
            <w:top w:w="0" w:type="dxa"/>
            <w:bottom w:w="0" w:type="dxa"/>
          </w:tblCellMar>
        </w:tblPrEx>
        <w:trPr>
          <w:trHeight w:val="557"/>
          <w:jc w:val="center"/>
        </w:trPr>
        <w:tc>
          <w:tcPr>
            <w:tcW w:w="1707" w:type="dxa"/>
            <w:vMerge/>
          </w:tcPr>
          <w:p w14:paraId="4AF0C61F" w14:textId="77777777" w:rsidR="00270715" w:rsidRPr="00270715" w:rsidRDefault="00270715" w:rsidP="00B71CA0">
            <w:pPr>
              <w:spacing w:before="120" w:after="120"/>
              <w:rPr>
                <w:rFonts w:ascii="Arial" w:hAnsi="Arial" w:cs="Arial"/>
                <w:color w:val="000000" w:themeColor="text1"/>
                <w:sz w:val="24"/>
              </w:rPr>
            </w:pPr>
          </w:p>
        </w:tc>
        <w:tc>
          <w:tcPr>
            <w:tcW w:w="1549" w:type="dxa"/>
          </w:tcPr>
          <w:p w14:paraId="11ED5EB8"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Sleep Tracker: Schlaf-Analyse und -Tracker </w:t>
            </w:r>
          </w:p>
        </w:tc>
        <w:tc>
          <w:tcPr>
            <w:tcW w:w="2126" w:type="dxa"/>
          </w:tcPr>
          <w:p w14:paraId="5A5768F2"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6661FD47"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Sleep Tracker analysiert den Schlaf und stellt diesen übersichtlich in Diagrammform dar. Schlaffaktoren können hinzugefügt werden (z. B., ob abends koffeinhaltige Getränke getrunken wurden). Geräusche sollen beim Einschlafen helfen und auch diese App beinhaltet einen Wecker, der Sie in einer leichten Schlafphase weckt. </w:t>
            </w:r>
          </w:p>
        </w:tc>
      </w:tr>
      <w:tr w:rsidR="00270715" w:rsidRPr="00B71CA0" w14:paraId="57370F3E" w14:textId="77777777" w:rsidTr="00C61DEE">
        <w:tblPrEx>
          <w:tblCellMar>
            <w:top w:w="0" w:type="dxa"/>
            <w:bottom w:w="0" w:type="dxa"/>
          </w:tblCellMar>
        </w:tblPrEx>
        <w:trPr>
          <w:trHeight w:val="667"/>
          <w:jc w:val="center"/>
        </w:trPr>
        <w:tc>
          <w:tcPr>
            <w:tcW w:w="1707" w:type="dxa"/>
            <w:vMerge w:val="restart"/>
          </w:tcPr>
          <w:p w14:paraId="71AE5013"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Entspannung </w:t>
            </w:r>
          </w:p>
        </w:tc>
        <w:tc>
          <w:tcPr>
            <w:tcW w:w="1549" w:type="dxa"/>
          </w:tcPr>
          <w:p w14:paraId="4742E00A"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Calm </w:t>
            </w:r>
          </w:p>
        </w:tc>
        <w:tc>
          <w:tcPr>
            <w:tcW w:w="2126" w:type="dxa"/>
          </w:tcPr>
          <w:p w14:paraId="6B99B247"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iOS (Apple), </w:t>
            </w:r>
          </w:p>
          <w:p w14:paraId="0259350C"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3354CC86"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Calm fördert Meditation, Schlaf und das psychische Wohlbefinden. Die App ist kostenlos. Ein kostenpflichtiges Abonnement ermöglicht den Zugriff auf über 100 Stunden an Premium-Inhalten, einschließlich einer ständig wachsenden Auswahl fortgeschrittener Meditationen, besänf</w:t>
            </w:r>
            <w:r w:rsidRPr="00270715">
              <w:rPr>
                <w:rFonts w:ascii="Arial" w:hAnsi="Arial" w:cs="Arial"/>
                <w:color w:val="000000" w:themeColor="text1"/>
                <w:sz w:val="24"/>
              </w:rPr>
              <w:softHyphen/>
              <w:t xml:space="preserve">tigender Einschlafgeschichten, beruhigender Naturszenen und eines Atemwerkzeugs. </w:t>
            </w:r>
          </w:p>
        </w:tc>
      </w:tr>
      <w:tr w:rsidR="00B71CA0" w:rsidRPr="00B71CA0" w14:paraId="24C3856A" w14:textId="77777777" w:rsidTr="00C61DEE">
        <w:tblPrEx>
          <w:tblCellMar>
            <w:top w:w="0" w:type="dxa"/>
            <w:bottom w:w="0" w:type="dxa"/>
          </w:tblCellMar>
        </w:tblPrEx>
        <w:trPr>
          <w:trHeight w:val="447"/>
          <w:jc w:val="center"/>
        </w:trPr>
        <w:tc>
          <w:tcPr>
            <w:tcW w:w="1707" w:type="dxa"/>
            <w:vMerge/>
          </w:tcPr>
          <w:p w14:paraId="765090D7" w14:textId="77777777" w:rsidR="00270715" w:rsidRPr="00270715" w:rsidRDefault="00270715" w:rsidP="00B71CA0">
            <w:pPr>
              <w:spacing w:before="120" w:after="120"/>
              <w:rPr>
                <w:rFonts w:ascii="Arial" w:hAnsi="Arial" w:cs="Arial"/>
                <w:color w:val="000000" w:themeColor="text1"/>
                <w:sz w:val="24"/>
              </w:rPr>
            </w:pPr>
          </w:p>
        </w:tc>
        <w:tc>
          <w:tcPr>
            <w:tcW w:w="1549" w:type="dxa"/>
          </w:tcPr>
          <w:p w14:paraId="0BD187B6"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7Mind: Medita</w:t>
            </w:r>
            <w:r w:rsidRPr="00270715">
              <w:rPr>
                <w:rFonts w:ascii="Arial" w:hAnsi="Arial" w:cs="Arial"/>
                <w:color w:val="000000" w:themeColor="text1"/>
                <w:sz w:val="24"/>
              </w:rPr>
              <w:softHyphen/>
              <w:t>tion und Acht</w:t>
            </w:r>
            <w:r w:rsidRPr="00270715">
              <w:rPr>
                <w:rFonts w:ascii="Arial" w:hAnsi="Arial" w:cs="Arial"/>
                <w:color w:val="000000" w:themeColor="text1"/>
                <w:sz w:val="24"/>
              </w:rPr>
              <w:softHyphen/>
              <w:t xml:space="preserve">samkeit </w:t>
            </w:r>
          </w:p>
        </w:tc>
        <w:tc>
          <w:tcPr>
            <w:tcW w:w="2126" w:type="dxa"/>
          </w:tcPr>
          <w:p w14:paraId="0050117C"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1ABB76A6"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Die App bringt in 7 Lektionen von je sieben 7 Länge die Grundlagen der Meditation bei. Spontan-Meditationen für das Einschlafen oder zur Stressbewältigung runden die App ab, deren Nutzung von zahlreichen Krankenkassen bezuschusst wird. Die Grundkurse sind ohnehin kostenlos. </w:t>
            </w:r>
          </w:p>
        </w:tc>
      </w:tr>
      <w:tr w:rsidR="00270715" w:rsidRPr="00B71CA0" w14:paraId="1EDDFD79" w14:textId="77777777" w:rsidTr="00C61DEE">
        <w:tblPrEx>
          <w:tblCellMar>
            <w:top w:w="0" w:type="dxa"/>
            <w:bottom w:w="0" w:type="dxa"/>
          </w:tblCellMar>
        </w:tblPrEx>
        <w:trPr>
          <w:trHeight w:val="1107"/>
          <w:jc w:val="center"/>
        </w:trPr>
        <w:tc>
          <w:tcPr>
            <w:tcW w:w="1707" w:type="dxa"/>
            <w:vMerge w:val="restart"/>
          </w:tcPr>
          <w:p w14:paraId="7BE203D4"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lastRenderedPageBreak/>
              <w:t xml:space="preserve">Ernährung </w:t>
            </w:r>
          </w:p>
        </w:tc>
        <w:tc>
          <w:tcPr>
            <w:tcW w:w="1549" w:type="dxa"/>
          </w:tcPr>
          <w:p w14:paraId="28B9D16E" w14:textId="77777777" w:rsidR="00270715" w:rsidRPr="00270715" w:rsidRDefault="00270715" w:rsidP="00B71CA0">
            <w:pPr>
              <w:spacing w:before="120" w:after="120"/>
              <w:rPr>
                <w:rFonts w:ascii="Arial" w:hAnsi="Arial" w:cs="Arial"/>
                <w:color w:val="000000" w:themeColor="text1"/>
                <w:sz w:val="24"/>
              </w:rPr>
            </w:pPr>
            <w:proofErr w:type="spellStart"/>
            <w:r w:rsidRPr="00270715">
              <w:rPr>
                <w:rFonts w:ascii="Arial" w:hAnsi="Arial" w:cs="Arial"/>
                <w:color w:val="000000" w:themeColor="text1"/>
                <w:sz w:val="24"/>
              </w:rPr>
              <w:t>Yazio</w:t>
            </w:r>
            <w:proofErr w:type="spellEnd"/>
            <w:r w:rsidRPr="00270715">
              <w:rPr>
                <w:rFonts w:ascii="Arial" w:hAnsi="Arial" w:cs="Arial"/>
                <w:color w:val="000000" w:themeColor="text1"/>
                <w:sz w:val="24"/>
              </w:rPr>
              <w:t xml:space="preserve"> </w:t>
            </w:r>
          </w:p>
        </w:tc>
        <w:tc>
          <w:tcPr>
            <w:tcW w:w="2126" w:type="dxa"/>
          </w:tcPr>
          <w:p w14:paraId="7BA434B6"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iOS (Apple), </w:t>
            </w:r>
          </w:p>
          <w:p w14:paraId="65871C75"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0B5B958A" w14:textId="77777777" w:rsidR="00270715" w:rsidRPr="00270715" w:rsidRDefault="00270715" w:rsidP="00B71CA0">
            <w:pPr>
              <w:spacing w:before="120" w:after="120"/>
              <w:rPr>
                <w:rFonts w:ascii="Arial" w:hAnsi="Arial" w:cs="Arial"/>
                <w:color w:val="000000" w:themeColor="text1"/>
                <w:sz w:val="24"/>
              </w:rPr>
            </w:pPr>
            <w:proofErr w:type="spellStart"/>
            <w:r w:rsidRPr="00270715">
              <w:rPr>
                <w:rFonts w:ascii="Arial" w:hAnsi="Arial" w:cs="Arial"/>
                <w:color w:val="000000" w:themeColor="text1"/>
                <w:sz w:val="24"/>
              </w:rPr>
              <w:t>Yazio</w:t>
            </w:r>
            <w:proofErr w:type="spellEnd"/>
            <w:r w:rsidRPr="00270715">
              <w:rPr>
                <w:rFonts w:ascii="Arial" w:hAnsi="Arial" w:cs="Arial"/>
                <w:color w:val="000000" w:themeColor="text1"/>
                <w:sz w:val="24"/>
              </w:rPr>
              <w:t xml:space="preserve"> bietet einen Kalorienzähler, die Erfassung der Mahlzeiten per Barcode-Scan, Ernährungspläne und über 1.000 Rezepte, die mithilfe künstlicher Intelligenz auf die individuellen Vorlieben zugeschnitten sind. Durch realistische Zielvorgaben unterstützt </w:t>
            </w:r>
            <w:proofErr w:type="spellStart"/>
            <w:r w:rsidRPr="00270715">
              <w:rPr>
                <w:rFonts w:ascii="Arial" w:hAnsi="Arial" w:cs="Arial"/>
                <w:color w:val="000000" w:themeColor="text1"/>
                <w:sz w:val="24"/>
              </w:rPr>
              <w:t>Yazio</w:t>
            </w:r>
            <w:proofErr w:type="spellEnd"/>
            <w:r w:rsidRPr="00270715">
              <w:rPr>
                <w:rFonts w:ascii="Arial" w:hAnsi="Arial" w:cs="Arial"/>
                <w:color w:val="000000" w:themeColor="text1"/>
                <w:sz w:val="24"/>
              </w:rPr>
              <w:t xml:space="preserve"> die Nutzer auch beim Abnehmen – und bei der Erfassung der täglichen Trinkmenge. </w:t>
            </w:r>
          </w:p>
          <w:p w14:paraId="53848B39" w14:textId="31543185"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Wenn die App mit einem Fitnesstracker oder einer Smartwatch verbun</w:t>
            </w:r>
            <w:r w:rsidRPr="00270715">
              <w:rPr>
                <w:rFonts w:ascii="Arial" w:hAnsi="Arial" w:cs="Arial"/>
                <w:color w:val="000000" w:themeColor="text1"/>
                <w:sz w:val="24"/>
              </w:rPr>
              <w:softHyphen/>
              <w:t>den wird, werden die täglichen Aktivitäten und Schritte automatisch in die Anwendung übernommen. Auch über eine kompatible Waage ge</w:t>
            </w:r>
            <w:r w:rsidRPr="00270715">
              <w:rPr>
                <w:rFonts w:ascii="Arial" w:hAnsi="Arial" w:cs="Arial"/>
                <w:color w:val="000000" w:themeColor="text1"/>
                <w:sz w:val="24"/>
              </w:rPr>
              <w:softHyphen/>
              <w:t xml:space="preserve">wonnene Gewichtsdaten lassen sich integrieren – und die täglichen </w:t>
            </w:r>
            <w:proofErr w:type="spellStart"/>
            <w:r w:rsidRPr="00270715">
              <w:rPr>
                <w:rFonts w:ascii="Arial" w:hAnsi="Arial" w:cs="Arial"/>
                <w:color w:val="000000" w:themeColor="text1"/>
                <w:sz w:val="24"/>
              </w:rPr>
              <w:t>Kalori</w:t>
            </w:r>
            <w:r w:rsidR="00B71CA0">
              <w:rPr>
                <w:rFonts w:ascii="Arial" w:hAnsi="Arial" w:cs="Arial"/>
                <w:color w:val="000000" w:themeColor="text1"/>
                <w:sz w:val="24"/>
              </w:rPr>
              <w:t>-</w:t>
            </w:r>
            <w:r w:rsidRPr="00270715">
              <w:rPr>
                <w:rFonts w:ascii="Arial" w:hAnsi="Arial" w:cs="Arial"/>
                <w:color w:val="000000" w:themeColor="text1"/>
                <w:sz w:val="24"/>
              </w:rPr>
              <w:t>enziele</w:t>
            </w:r>
            <w:proofErr w:type="spellEnd"/>
            <w:r w:rsidRPr="00270715">
              <w:rPr>
                <w:rFonts w:ascii="Arial" w:hAnsi="Arial" w:cs="Arial"/>
                <w:color w:val="000000" w:themeColor="text1"/>
                <w:sz w:val="24"/>
              </w:rPr>
              <w:t xml:space="preserve"> passen sich automatisiert hierauf an. </w:t>
            </w:r>
          </w:p>
        </w:tc>
      </w:tr>
      <w:tr w:rsidR="00B71CA0" w:rsidRPr="00B71CA0" w14:paraId="76B48A23" w14:textId="77777777" w:rsidTr="00C61DEE">
        <w:tblPrEx>
          <w:tblCellMar>
            <w:top w:w="0" w:type="dxa"/>
            <w:bottom w:w="0" w:type="dxa"/>
          </w:tblCellMar>
        </w:tblPrEx>
        <w:trPr>
          <w:trHeight w:val="447"/>
          <w:jc w:val="center"/>
        </w:trPr>
        <w:tc>
          <w:tcPr>
            <w:tcW w:w="1707" w:type="dxa"/>
            <w:vMerge/>
          </w:tcPr>
          <w:p w14:paraId="4551D6C9" w14:textId="77777777" w:rsidR="00270715" w:rsidRPr="00270715" w:rsidRDefault="00270715" w:rsidP="00B71CA0">
            <w:pPr>
              <w:spacing w:before="120" w:after="120"/>
              <w:rPr>
                <w:rFonts w:ascii="Arial" w:hAnsi="Arial" w:cs="Arial"/>
                <w:color w:val="000000" w:themeColor="text1"/>
                <w:sz w:val="24"/>
              </w:rPr>
            </w:pPr>
          </w:p>
        </w:tc>
        <w:tc>
          <w:tcPr>
            <w:tcW w:w="1549" w:type="dxa"/>
          </w:tcPr>
          <w:p w14:paraId="6FA9AFF6" w14:textId="77777777" w:rsidR="00270715" w:rsidRPr="00270715" w:rsidRDefault="00270715" w:rsidP="00B71CA0">
            <w:pPr>
              <w:spacing w:before="120" w:after="120"/>
              <w:rPr>
                <w:rFonts w:ascii="Arial" w:hAnsi="Arial" w:cs="Arial"/>
                <w:color w:val="000000" w:themeColor="text1"/>
                <w:sz w:val="24"/>
              </w:rPr>
            </w:pPr>
            <w:proofErr w:type="spellStart"/>
            <w:r w:rsidRPr="00270715">
              <w:rPr>
                <w:rFonts w:ascii="Arial" w:hAnsi="Arial" w:cs="Arial"/>
                <w:color w:val="000000" w:themeColor="text1"/>
                <w:sz w:val="24"/>
              </w:rPr>
              <w:t>Lifesum</w:t>
            </w:r>
            <w:proofErr w:type="spellEnd"/>
            <w:r w:rsidRPr="00270715">
              <w:rPr>
                <w:rFonts w:ascii="Arial" w:hAnsi="Arial" w:cs="Arial"/>
                <w:color w:val="000000" w:themeColor="text1"/>
                <w:sz w:val="24"/>
              </w:rPr>
              <w:t xml:space="preserve"> </w:t>
            </w:r>
          </w:p>
        </w:tc>
        <w:tc>
          <w:tcPr>
            <w:tcW w:w="2126" w:type="dxa"/>
          </w:tcPr>
          <w:p w14:paraId="5BD0737E"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iOS (Apple), </w:t>
            </w:r>
          </w:p>
          <w:p w14:paraId="66EB7DD1"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73469AFB" w14:textId="45E771B8"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Hunderte Rezepte, passgenaue Diäten, automatisierte Ernährungsplä</w:t>
            </w:r>
            <w:r w:rsidRPr="00270715">
              <w:rPr>
                <w:rFonts w:ascii="Arial" w:hAnsi="Arial" w:cs="Arial"/>
                <w:color w:val="000000" w:themeColor="text1"/>
                <w:sz w:val="24"/>
              </w:rPr>
              <w:softHyphen/>
              <w:t xml:space="preserve">ne: Auch diese App beinhaltet alles, was man zur gesunden Ernährung benötigt. Barcode-Scanner, Tracking der Wasserzufuhr und des Trainings gehören zudem zum Funktionsumfang. </w:t>
            </w:r>
          </w:p>
        </w:tc>
      </w:tr>
      <w:tr w:rsidR="00270715" w:rsidRPr="00B71CA0" w14:paraId="18B137F9" w14:textId="77777777" w:rsidTr="00C61DEE">
        <w:tblPrEx>
          <w:tblCellMar>
            <w:top w:w="0" w:type="dxa"/>
            <w:bottom w:w="0" w:type="dxa"/>
          </w:tblCellMar>
        </w:tblPrEx>
        <w:trPr>
          <w:trHeight w:val="447"/>
          <w:jc w:val="center"/>
        </w:trPr>
        <w:tc>
          <w:tcPr>
            <w:tcW w:w="1707" w:type="dxa"/>
            <w:vMerge w:val="restart"/>
          </w:tcPr>
          <w:p w14:paraId="072463C5"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Bewegung </w:t>
            </w:r>
          </w:p>
        </w:tc>
        <w:tc>
          <w:tcPr>
            <w:tcW w:w="1549" w:type="dxa"/>
          </w:tcPr>
          <w:p w14:paraId="1A142435"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Seven: 7-Minuten- Workout </w:t>
            </w:r>
          </w:p>
        </w:tc>
        <w:tc>
          <w:tcPr>
            <w:tcW w:w="2126" w:type="dxa"/>
          </w:tcPr>
          <w:p w14:paraId="11BDBC1B"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iOS (Apple), </w:t>
            </w:r>
          </w:p>
          <w:p w14:paraId="36E609C9"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321243C7"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Dies ist eine von Sportwissenschaftlern entwickelte und kostenlose App, die die Nutzer mit nur 7 Minuten täglichen Trainings fit macht. </w:t>
            </w:r>
          </w:p>
          <w:p w14:paraId="01BF0862"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Es werden täglich 12 Körpergewichtsübungen für je 30 Sekunden aus</w:t>
            </w:r>
            <w:r w:rsidRPr="00270715">
              <w:rPr>
                <w:rFonts w:ascii="Arial" w:hAnsi="Arial" w:cs="Arial"/>
                <w:color w:val="000000" w:themeColor="text1"/>
                <w:sz w:val="24"/>
              </w:rPr>
              <w:softHyphen/>
              <w:t xml:space="preserve">geführt, dazwischen wird für 10 Sekunden pausiert. </w:t>
            </w:r>
          </w:p>
        </w:tc>
      </w:tr>
      <w:tr w:rsidR="00B71CA0" w:rsidRPr="00B71CA0" w14:paraId="683164F9" w14:textId="77777777" w:rsidTr="00C61DEE">
        <w:tblPrEx>
          <w:tblCellMar>
            <w:top w:w="0" w:type="dxa"/>
            <w:bottom w:w="0" w:type="dxa"/>
          </w:tblCellMar>
        </w:tblPrEx>
        <w:trPr>
          <w:trHeight w:val="777"/>
          <w:jc w:val="center"/>
        </w:trPr>
        <w:tc>
          <w:tcPr>
            <w:tcW w:w="1707" w:type="dxa"/>
            <w:vMerge/>
          </w:tcPr>
          <w:p w14:paraId="61BD10EB" w14:textId="77777777" w:rsidR="00270715" w:rsidRPr="00270715" w:rsidRDefault="00270715" w:rsidP="00B71CA0">
            <w:pPr>
              <w:spacing w:before="120" w:after="120"/>
              <w:rPr>
                <w:rFonts w:ascii="Arial" w:hAnsi="Arial" w:cs="Arial"/>
                <w:color w:val="000000" w:themeColor="text1"/>
                <w:sz w:val="24"/>
              </w:rPr>
            </w:pPr>
          </w:p>
        </w:tc>
        <w:tc>
          <w:tcPr>
            <w:tcW w:w="1549" w:type="dxa"/>
          </w:tcPr>
          <w:p w14:paraId="2D3EE076"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Freeletics </w:t>
            </w:r>
          </w:p>
        </w:tc>
        <w:tc>
          <w:tcPr>
            <w:tcW w:w="2126" w:type="dxa"/>
          </w:tcPr>
          <w:p w14:paraId="6035E795"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iOS (Apple), </w:t>
            </w:r>
          </w:p>
          <w:p w14:paraId="0F021B5E"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 xml:space="preserve">Android </w:t>
            </w:r>
          </w:p>
        </w:tc>
        <w:tc>
          <w:tcPr>
            <w:tcW w:w="5103" w:type="dxa"/>
          </w:tcPr>
          <w:p w14:paraId="5EE0AFA0"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Diese App beinhaltet personalisierte Trainingspläne aus über 350 Ein</w:t>
            </w:r>
            <w:r w:rsidRPr="00270715">
              <w:rPr>
                <w:rFonts w:ascii="Arial" w:hAnsi="Arial" w:cs="Arial"/>
                <w:color w:val="000000" w:themeColor="text1"/>
                <w:sz w:val="24"/>
              </w:rPr>
              <w:softHyphen/>
              <w:t xml:space="preserve">zelübungen. </w:t>
            </w:r>
          </w:p>
          <w:p w14:paraId="6CBE7C17"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Der Clou: Man trainiert mit seinem Körper – es ist kein spezielles Equip</w:t>
            </w:r>
            <w:r w:rsidRPr="00270715">
              <w:rPr>
                <w:rFonts w:ascii="Arial" w:hAnsi="Arial" w:cs="Arial"/>
                <w:color w:val="000000" w:themeColor="text1"/>
                <w:sz w:val="24"/>
              </w:rPr>
              <w:softHyphen/>
              <w:t xml:space="preserve">ment wie beispielsweise Hanteln erforderlich. </w:t>
            </w:r>
          </w:p>
          <w:p w14:paraId="62AB7EEE" w14:textId="77777777" w:rsidR="00270715" w:rsidRPr="00270715" w:rsidRDefault="00270715" w:rsidP="00B71CA0">
            <w:pPr>
              <w:spacing w:before="120" w:after="120"/>
              <w:rPr>
                <w:rFonts w:ascii="Arial" w:hAnsi="Arial" w:cs="Arial"/>
                <w:color w:val="000000" w:themeColor="text1"/>
                <w:sz w:val="24"/>
              </w:rPr>
            </w:pPr>
            <w:r w:rsidRPr="00270715">
              <w:rPr>
                <w:rFonts w:ascii="Arial" w:hAnsi="Arial" w:cs="Arial"/>
                <w:color w:val="000000" w:themeColor="text1"/>
                <w:sz w:val="24"/>
              </w:rPr>
              <w:t>Die Workouts können jederzeit angepasst werden und sind sowohl für Anfänger als auch für Fortgeschrittene sowie sehr sportliche Menschen gleichermaßen geeignet.</w:t>
            </w:r>
          </w:p>
        </w:tc>
      </w:tr>
    </w:tbl>
    <w:p w14:paraId="3BEB2BA8" w14:textId="77777777" w:rsidR="00270715" w:rsidRPr="00825C4A" w:rsidRDefault="00270715" w:rsidP="002C7408">
      <w:pPr>
        <w:spacing w:before="120" w:after="120"/>
        <w:rPr>
          <w:rFonts w:ascii="Arial" w:hAnsi="Arial" w:cs="Arial"/>
          <w:color w:val="000000" w:themeColor="text1"/>
          <w:sz w:val="24"/>
        </w:rPr>
      </w:pPr>
    </w:p>
    <w:sectPr w:rsidR="00270715" w:rsidRPr="00825C4A" w:rsidSect="00B71CA0">
      <w:headerReference w:type="default" r:id="rId9"/>
      <w:pgSz w:w="11906" w:h="16838" w:code="9"/>
      <w:pgMar w:top="-1135"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FB3A5A">
      <w:tc>
        <w:tcPr>
          <w:tcW w:w="1500" w:type="pct"/>
          <w:tcBorders>
            <w:bottom w:val="single" w:sz="4" w:space="0" w:color="auto"/>
          </w:tcBorders>
          <w:shd w:val="clear" w:color="auto" w:fill="92D050"/>
          <w:vAlign w:val="center"/>
        </w:tcPr>
        <w:p w14:paraId="4D9CA12B" w14:textId="2F98F58B" w:rsidR="007A7CA7" w:rsidRPr="007A7CA7" w:rsidRDefault="00D242BF" w:rsidP="005E1850">
          <w:pPr>
            <w:pStyle w:val="Kopfzeile"/>
            <w:jc w:val="center"/>
            <w:rPr>
              <w:b/>
              <w:color w:val="FFFFFF"/>
            </w:rPr>
          </w:pPr>
          <w:r>
            <w:rPr>
              <w:b/>
              <w:color w:val="FFFFFF"/>
              <w:sz w:val="24"/>
            </w:rPr>
            <w:t xml:space="preserve">Ausgabe </w:t>
          </w:r>
          <w:r w:rsidR="006415E9">
            <w:rPr>
              <w:b/>
              <w:color w:val="FFFFFF"/>
              <w:sz w:val="24"/>
            </w:rPr>
            <w:t>14</w:t>
          </w:r>
          <w:r w:rsidR="00826760">
            <w:rPr>
              <w:b/>
              <w:color w:val="FFFFFF"/>
              <w:sz w:val="24"/>
            </w:rPr>
            <w:t xml:space="preserve"> </w:t>
          </w:r>
          <w:r w:rsidR="00825C4A">
            <w:rPr>
              <w:b/>
              <w:color w:val="FFFFFF"/>
              <w:sz w:val="24"/>
            </w:rPr>
            <w:t>–</w:t>
          </w:r>
          <w:r w:rsidR="00826760">
            <w:rPr>
              <w:b/>
              <w:color w:val="FFFFFF"/>
              <w:sz w:val="24"/>
            </w:rPr>
            <w:t xml:space="preserve"> 20</w:t>
          </w:r>
          <w:r w:rsidR="00017AB1">
            <w:rPr>
              <w:b/>
              <w:color w:val="FFFFFF"/>
              <w:sz w:val="24"/>
            </w:rPr>
            <w:t>2</w:t>
          </w:r>
          <w:r w:rsidR="00E17069">
            <w:rPr>
              <w:b/>
              <w:color w:val="FFFFFF"/>
              <w:sz w:val="24"/>
            </w:rPr>
            <w:t>3</w:t>
          </w:r>
          <w:r w:rsidR="00825C4A">
            <w:rPr>
              <w:b/>
              <w:color w:val="FFFFFF"/>
              <w:sz w:val="24"/>
            </w:rPr>
            <w:t xml:space="preserve"> TH</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197AF9">
            <w:rPr>
              <w:color w:val="1F3864" w:themeColor="accent1" w:themeShade="80"/>
              <w:sz w:val="36"/>
            </w:rPr>
            <w:t>Praxis:</w:t>
          </w:r>
          <w:r w:rsidRPr="00197AF9">
            <w:rPr>
              <w:b/>
              <w:bCs/>
              <w:color w:val="1F3864" w:themeColor="accent1" w:themeShade="80"/>
              <w:sz w:val="36"/>
            </w:rPr>
            <w:t xml:space="preserve"> Alten</w:t>
          </w:r>
          <w:r w:rsidRPr="00197AF9">
            <w:rPr>
              <w:i/>
              <w:iCs/>
              <w:color w:val="92D050"/>
              <w:sz w:val="36"/>
            </w:rPr>
            <w:t>pflege</w:t>
          </w:r>
        </w:p>
        <w:p w14:paraId="023F2FD8" w14:textId="70EC9054" w:rsidR="007A7CA7" w:rsidRPr="007A7CA7" w:rsidRDefault="00197AF9" w:rsidP="007A7CA7">
          <w:pPr>
            <w:pStyle w:val="Kopfzeile"/>
            <w:rPr>
              <w:color w:val="000000"/>
              <w:sz w:val="24"/>
            </w:rPr>
          </w:pPr>
          <w:r>
            <w:rPr>
              <w:bCs/>
              <w:sz w:val="18"/>
            </w:rPr>
            <w:t>Die besten</w:t>
          </w:r>
          <w:r w:rsidR="00FB3A5A">
            <w:rPr>
              <w:bCs/>
              <w:sz w:val="18"/>
            </w:rPr>
            <w:t xml:space="preserve"> Tipps für Ihren Pflegealltag</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52489"/>
    <w:multiLevelType w:val="hybridMultilevel"/>
    <w:tmpl w:val="B33A5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B25C2"/>
    <w:multiLevelType w:val="hybridMultilevel"/>
    <w:tmpl w:val="587A9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F40C12"/>
    <w:multiLevelType w:val="hybridMultilevel"/>
    <w:tmpl w:val="6972B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C5FE0"/>
    <w:multiLevelType w:val="hybridMultilevel"/>
    <w:tmpl w:val="62060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5254855">
    <w:abstractNumId w:val="9"/>
  </w:num>
  <w:num w:numId="2" w16cid:durableId="110518625">
    <w:abstractNumId w:val="20"/>
  </w:num>
  <w:num w:numId="3" w16cid:durableId="1023476870">
    <w:abstractNumId w:val="24"/>
  </w:num>
  <w:num w:numId="4" w16cid:durableId="1632981953">
    <w:abstractNumId w:val="11"/>
  </w:num>
  <w:num w:numId="5" w16cid:durableId="334385539">
    <w:abstractNumId w:val="6"/>
  </w:num>
  <w:num w:numId="6" w16cid:durableId="292560944">
    <w:abstractNumId w:val="7"/>
  </w:num>
  <w:num w:numId="7" w16cid:durableId="617414864">
    <w:abstractNumId w:val="13"/>
  </w:num>
  <w:num w:numId="8" w16cid:durableId="1349798627">
    <w:abstractNumId w:val="12"/>
  </w:num>
  <w:num w:numId="9" w16cid:durableId="425809380">
    <w:abstractNumId w:val="8"/>
  </w:num>
  <w:num w:numId="10" w16cid:durableId="2045593739">
    <w:abstractNumId w:val="5"/>
  </w:num>
  <w:num w:numId="11" w16cid:durableId="2030179877">
    <w:abstractNumId w:val="22"/>
  </w:num>
  <w:num w:numId="12" w16cid:durableId="808983353">
    <w:abstractNumId w:val="15"/>
  </w:num>
  <w:num w:numId="13" w16cid:durableId="1540699642">
    <w:abstractNumId w:val="16"/>
  </w:num>
  <w:num w:numId="14" w16cid:durableId="1014500060">
    <w:abstractNumId w:val="14"/>
  </w:num>
  <w:num w:numId="15" w16cid:durableId="473067152">
    <w:abstractNumId w:val="17"/>
  </w:num>
  <w:num w:numId="16" w16cid:durableId="516389024">
    <w:abstractNumId w:val="18"/>
  </w:num>
  <w:num w:numId="17" w16cid:durableId="1666322767">
    <w:abstractNumId w:val="1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105543290">
    <w:abstractNumId w:val="10"/>
  </w:num>
  <w:num w:numId="24" w16cid:durableId="1816995627">
    <w:abstractNumId w:val="21"/>
  </w:num>
  <w:num w:numId="25" w16cid:durableId="66415556">
    <w:abstractNumId w:val="25"/>
  </w:num>
  <w:num w:numId="26" w16cid:durableId="10175866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A0A82"/>
    <w:rsid w:val="000B50CC"/>
    <w:rsid w:val="000C6A2D"/>
    <w:rsid w:val="000E54B5"/>
    <w:rsid w:val="0015409B"/>
    <w:rsid w:val="00197AF9"/>
    <w:rsid w:val="001B429B"/>
    <w:rsid w:val="001F626A"/>
    <w:rsid w:val="00205D0C"/>
    <w:rsid w:val="002210E2"/>
    <w:rsid w:val="00270715"/>
    <w:rsid w:val="0027096C"/>
    <w:rsid w:val="002766CF"/>
    <w:rsid w:val="0028515F"/>
    <w:rsid w:val="002A5D13"/>
    <w:rsid w:val="002B029B"/>
    <w:rsid w:val="002B0D72"/>
    <w:rsid w:val="002B4419"/>
    <w:rsid w:val="002C7408"/>
    <w:rsid w:val="002D45E4"/>
    <w:rsid w:val="002E4378"/>
    <w:rsid w:val="002F7B4F"/>
    <w:rsid w:val="003676E3"/>
    <w:rsid w:val="00380EF0"/>
    <w:rsid w:val="003A1644"/>
    <w:rsid w:val="003E3400"/>
    <w:rsid w:val="0042075B"/>
    <w:rsid w:val="00433F51"/>
    <w:rsid w:val="004639C0"/>
    <w:rsid w:val="00475E98"/>
    <w:rsid w:val="004955F6"/>
    <w:rsid w:val="004A47F9"/>
    <w:rsid w:val="004B7ACC"/>
    <w:rsid w:val="004C2396"/>
    <w:rsid w:val="004E6AAB"/>
    <w:rsid w:val="00504472"/>
    <w:rsid w:val="0050689E"/>
    <w:rsid w:val="00547B8D"/>
    <w:rsid w:val="00551B88"/>
    <w:rsid w:val="00587D31"/>
    <w:rsid w:val="005E1850"/>
    <w:rsid w:val="00614D0A"/>
    <w:rsid w:val="006415E9"/>
    <w:rsid w:val="00641F60"/>
    <w:rsid w:val="00653E72"/>
    <w:rsid w:val="00661981"/>
    <w:rsid w:val="006A5CFE"/>
    <w:rsid w:val="006E18EF"/>
    <w:rsid w:val="0077330A"/>
    <w:rsid w:val="00782522"/>
    <w:rsid w:val="007A7CA7"/>
    <w:rsid w:val="007B0290"/>
    <w:rsid w:val="007C0AE5"/>
    <w:rsid w:val="007E1A2E"/>
    <w:rsid w:val="00825C4A"/>
    <w:rsid w:val="00826760"/>
    <w:rsid w:val="00841FA8"/>
    <w:rsid w:val="00852BFB"/>
    <w:rsid w:val="008633AC"/>
    <w:rsid w:val="008740B9"/>
    <w:rsid w:val="00887070"/>
    <w:rsid w:val="008B1F83"/>
    <w:rsid w:val="008E62B1"/>
    <w:rsid w:val="00937B0B"/>
    <w:rsid w:val="009433D9"/>
    <w:rsid w:val="00983536"/>
    <w:rsid w:val="009B721F"/>
    <w:rsid w:val="009C06A2"/>
    <w:rsid w:val="009D2836"/>
    <w:rsid w:val="00A06C64"/>
    <w:rsid w:val="00A56A28"/>
    <w:rsid w:val="00A7595E"/>
    <w:rsid w:val="00AC136E"/>
    <w:rsid w:val="00AE4D06"/>
    <w:rsid w:val="00B01FFE"/>
    <w:rsid w:val="00B707AF"/>
    <w:rsid w:val="00B71CA0"/>
    <w:rsid w:val="00B87D52"/>
    <w:rsid w:val="00BC398F"/>
    <w:rsid w:val="00BD71E9"/>
    <w:rsid w:val="00C135D1"/>
    <w:rsid w:val="00C310AF"/>
    <w:rsid w:val="00C61DEE"/>
    <w:rsid w:val="00C73E1A"/>
    <w:rsid w:val="00CA1A10"/>
    <w:rsid w:val="00CB2708"/>
    <w:rsid w:val="00CC38C8"/>
    <w:rsid w:val="00D01F70"/>
    <w:rsid w:val="00D242BF"/>
    <w:rsid w:val="00D86187"/>
    <w:rsid w:val="00DB32C7"/>
    <w:rsid w:val="00DD54CC"/>
    <w:rsid w:val="00E17069"/>
    <w:rsid w:val="00E2265E"/>
    <w:rsid w:val="00EA5F7F"/>
    <w:rsid w:val="00ED3984"/>
    <w:rsid w:val="00EE53FF"/>
    <w:rsid w:val="00F12F5E"/>
    <w:rsid w:val="00F20663"/>
    <w:rsid w:val="00F64056"/>
    <w:rsid w:val="00F835DB"/>
    <w:rsid w:val="00FA19D7"/>
    <w:rsid w:val="00FA7169"/>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9">
    <w:name w:val="Pa9"/>
    <w:basedOn w:val="Standard"/>
    <w:next w:val="Standard"/>
    <w:uiPriority w:val="99"/>
    <w:rsid w:val="002C7408"/>
    <w:pPr>
      <w:autoSpaceDE w:val="0"/>
      <w:autoSpaceDN w:val="0"/>
      <w:adjustRightInd w:val="0"/>
      <w:spacing w:after="0" w:line="261" w:lineRule="atLeast"/>
    </w:pPr>
    <w:rPr>
      <w:rFonts w:ascii="PT Sans" w:hAnsi="PT Sans"/>
      <w:sz w:val="24"/>
      <w:szCs w:val="24"/>
      <w:lang w:eastAsia="de-DE"/>
    </w:rPr>
  </w:style>
  <w:style w:type="paragraph" w:customStyle="1" w:styleId="Pa13">
    <w:name w:val="Pa13"/>
    <w:basedOn w:val="Standard"/>
    <w:next w:val="Standard"/>
    <w:uiPriority w:val="99"/>
    <w:rsid w:val="002C7408"/>
    <w:pPr>
      <w:autoSpaceDE w:val="0"/>
      <w:autoSpaceDN w:val="0"/>
      <w:adjustRightInd w:val="0"/>
      <w:spacing w:after="0" w:line="191" w:lineRule="atLeast"/>
    </w:pPr>
    <w:rPr>
      <w:rFonts w:ascii="PT Sans" w:hAnsi="PT Sans"/>
      <w:sz w:val="24"/>
      <w:szCs w:val="24"/>
      <w:lang w:eastAsia="de-DE"/>
    </w:rPr>
  </w:style>
  <w:style w:type="paragraph" w:customStyle="1" w:styleId="Pa12">
    <w:name w:val="Pa12"/>
    <w:basedOn w:val="Standard"/>
    <w:next w:val="Standard"/>
    <w:uiPriority w:val="99"/>
    <w:rsid w:val="002C7408"/>
    <w:pPr>
      <w:autoSpaceDE w:val="0"/>
      <w:autoSpaceDN w:val="0"/>
      <w:adjustRightInd w:val="0"/>
      <w:spacing w:after="0" w:line="191" w:lineRule="atLeast"/>
    </w:pPr>
    <w:rPr>
      <w:rFonts w:ascii="PT Sans" w:hAnsi="PT Sans"/>
      <w:sz w:val="24"/>
      <w:szCs w:val="24"/>
      <w:lang w:eastAsia="de-DE"/>
    </w:rPr>
  </w:style>
  <w:style w:type="paragraph" w:customStyle="1" w:styleId="Default">
    <w:name w:val="Default"/>
    <w:rsid w:val="008740B9"/>
    <w:pPr>
      <w:autoSpaceDE w:val="0"/>
      <w:autoSpaceDN w:val="0"/>
      <w:adjustRightInd w:val="0"/>
    </w:pPr>
    <w:rPr>
      <w:rFonts w:ascii="PT Sans" w:hAnsi="PT Sans" w:cs="PT Sans"/>
      <w:color w:val="000000"/>
      <w:sz w:val="24"/>
      <w:szCs w:val="24"/>
    </w:rPr>
  </w:style>
  <w:style w:type="paragraph" w:customStyle="1" w:styleId="Pa15">
    <w:name w:val="Pa15"/>
    <w:basedOn w:val="Default"/>
    <w:next w:val="Default"/>
    <w:uiPriority w:val="99"/>
    <w:rsid w:val="008740B9"/>
    <w:pPr>
      <w:spacing w:line="191" w:lineRule="atLeast"/>
    </w:pPr>
    <w:rPr>
      <w:rFonts w:cs="Times New Roman"/>
      <w:color w:val="auto"/>
    </w:rPr>
  </w:style>
  <w:style w:type="character" w:customStyle="1" w:styleId="A13">
    <w:name w:val="A13"/>
    <w:uiPriority w:val="99"/>
    <w:rsid w:val="008740B9"/>
    <w:rPr>
      <w:rFonts w:ascii="Wingdings" w:hAnsi="Wingdings" w:cs="Wingdings"/>
      <w:color w:val="62BC45"/>
      <w:sz w:val="19"/>
      <w:szCs w:val="19"/>
    </w:rPr>
  </w:style>
  <w:style w:type="paragraph" w:customStyle="1" w:styleId="Pa14">
    <w:name w:val="Pa14"/>
    <w:basedOn w:val="Default"/>
    <w:next w:val="Default"/>
    <w:uiPriority w:val="99"/>
    <w:rsid w:val="00825C4A"/>
    <w:pPr>
      <w:spacing w:line="191" w:lineRule="atLeast"/>
    </w:pPr>
    <w:rPr>
      <w:rFonts w:cs="Times New Roman"/>
      <w:color w:val="auto"/>
    </w:rPr>
  </w:style>
  <w:style w:type="character" w:customStyle="1" w:styleId="A10">
    <w:name w:val="A10"/>
    <w:uiPriority w:val="99"/>
    <w:rsid w:val="00EE53FF"/>
    <w:rPr>
      <w:rFonts w:ascii="Wingdings" w:hAnsi="Wingdings" w:cs="Wingdings"/>
      <w:color w:val="62BC4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3E5A1D24-1F03-416D-B228-7E704E0D2782}"/>
</file>

<file path=customXml/itemProps4.xml><?xml version="1.0" encoding="utf-8"?>
<ds:datastoreItem xmlns:ds="http://schemas.openxmlformats.org/officeDocument/2006/customXml" ds:itemID="{0673E064-09A0-42A8-94DB-FAC50C0FBE2F}"/>
</file>

<file path=customXml/itemProps5.xml><?xml version="1.0" encoding="utf-8"?>
<ds:datastoreItem xmlns:ds="http://schemas.openxmlformats.org/officeDocument/2006/customXml" ds:itemID="{724AF05E-9598-46CE-8468-23727BC8BCEF}"/>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2023-06-07T06:52:00Z</dcterms:created>
  <dcterms:modified xsi:type="dcterms:W3CDTF">2023-06-07T06:52:00Z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