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821B606" w14:textId="77777777" w:rsidR="009778C9" w:rsidRDefault="009778C9" w:rsidP="005E1850">
      <w:pPr>
        <w:tabs>
          <w:tab w:val="left" w:pos="1365"/>
          <w:tab w:val="left" w:pos="2430"/>
          <w:tab w:val="left" w:pos="4185"/>
          <w:tab w:val="left" w:pos="6900"/>
        </w:tabs>
      </w:pPr>
    </w:p>
    <w:p w14:paraId="6CA11E8C" w14:textId="7CA290A6" w:rsidR="0018191C" w:rsidRDefault="007A7CA7" w:rsidP="0018191C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</w:p>
    <w:tbl>
      <w:tblPr>
        <w:tblStyle w:val="Tabellenraster"/>
        <w:tblW w:w="10404" w:type="dxa"/>
        <w:jc w:val="center"/>
        <w:tblInd w:w="0" w:type="dxa"/>
        <w:tblLook w:val="04A0" w:firstRow="1" w:lastRow="0" w:firstColumn="1" w:lastColumn="0" w:noHBand="0" w:noVBand="1"/>
      </w:tblPr>
      <w:tblGrid>
        <w:gridCol w:w="550"/>
        <w:gridCol w:w="1916"/>
        <w:gridCol w:w="5377"/>
        <w:gridCol w:w="2561"/>
      </w:tblGrid>
      <w:tr w:rsidR="0018191C" w:rsidRPr="0018191C" w14:paraId="0DDDFFB1" w14:textId="77777777" w:rsidTr="0018191C">
        <w:trPr>
          <w:jc w:val="center"/>
        </w:trPr>
        <w:tc>
          <w:tcPr>
            <w:tcW w:w="10404" w:type="dxa"/>
            <w:gridSpan w:val="4"/>
            <w:shd w:val="clear" w:color="auto" w:fill="EED200"/>
          </w:tcPr>
          <w:p w14:paraId="4116419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18191C">
              <w:rPr>
                <w:rFonts w:ascii="Arial" w:hAnsi="Arial" w:cs="Arial"/>
                <w:b/>
                <w:sz w:val="28"/>
                <w:szCs w:val="28"/>
              </w:rPr>
              <w:t>9-Punkte-Schnellcheck: Ist Ihr Kunde überfordert?</w:t>
            </w:r>
          </w:p>
        </w:tc>
      </w:tr>
      <w:tr w:rsidR="0018191C" w:rsidRPr="0018191C" w14:paraId="78BCA750" w14:textId="77777777" w:rsidTr="0018191C">
        <w:trPr>
          <w:jc w:val="center"/>
        </w:trPr>
        <w:tc>
          <w:tcPr>
            <w:tcW w:w="550" w:type="dxa"/>
            <w:shd w:val="clear" w:color="auto" w:fill="8DE5E7"/>
          </w:tcPr>
          <w:p w14:paraId="18A6DCA1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1916" w:type="dxa"/>
            <w:shd w:val="clear" w:color="auto" w:fill="8DE5E7"/>
          </w:tcPr>
          <w:p w14:paraId="546AD03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Signal</w:t>
            </w:r>
          </w:p>
        </w:tc>
        <w:tc>
          <w:tcPr>
            <w:tcW w:w="5377" w:type="dxa"/>
            <w:shd w:val="clear" w:color="auto" w:fill="8DE5E7"/>
          </w:tcPr>
          <w:p w14:paraId="20C2FC5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Beobachtung</w:t>
            </w:r>
          </w:p>
        </w:tc>
        <w:tc>
          <w:tcPr>
            <w:tcW w:w="2561" w:type="dxa"/>
            <w:shd w:val="clear" w:color="auto" w:fill="8DE5E7"/>
          </w:tcPr>
          <w:p w14:paraId="7357631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Punkte</w:t>
            </w:r>
          </w:p>
          <w:p w14:paraId="7A80EF6C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0 = nicht vorhanden</w:t>
            </w:r>
          </w:p>
          <w:p w14:paraId="3F6DF77F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1 = vorhanden</w:t>
            </w:r>
          </w:p>
        </w:tc>
      </w:tr>
      <w:tr w:rsidR="0018191C" w14:paraId="48935B94" w14:textId="77777777" w:rsidTr="0018191C">
        <w:trPr>
          <w:jc w:val="center"/>
        </w:trPr>
        <w:tc>
          <w:tcPr>
            <w:tcW w:w="550" w:type="dxa"/>
          </w:tcPr>
          <w:p w14:paraId="786BA2A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16" w:type="dxa"/>
          </w:tcPr>
          <w:p w14:paraId="544B741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Verwirrung</w:t>
            </w:r>
          </w:p>
        </w:tc>
        <w:tc>
          <w:tcPr>
            <w:tcW w:w="5377" w:type="dxa"/>
          </w:tcPr>
          <w:p w14:paraId="6DB0D88A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Anzeichen von erhöhter Verwirrung und Desorientierung.</w:t>
            </w:r>
          </w:p>
        </w:tc>
        <w:tc>
          <w:tcPr>
            <w:tcW w:w="2561" w:type="dxa"/>
          </w:tcPr>
          <w:p w14:paraId="3470059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52FB28F5" w14:textId="77777777" w:rsidTr="0018191C">
        <w:trPr>
          <w:jc w:val="center"/>
        </w:trPr>
        <w:tc>
          <w:tcPr>
            <w:tcW w:w="550" w:type="dxa"/>
          </w:tcPr>
          <w:p w14:paraId="582D21EB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567B167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4B19311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Hat ungewohnte Schwierigkeiten, grundlegende Informationen zu verstehen.</w:t>
            </w:r>
          </w:p>
        </w:tc>
        <w:tc>
          <w:tcPr>
            <w:tcW w:w="2561" w:type="dxa"/>
          </w:tcPr>
          <w:p w14:paraId="207C133F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181D0226" w14:textId="77777777" w:rsidTr="0018191C">
        <w:trPr>
          <w:jc w:val="center"/>
        </w:trPr>
        <w:tc>
          <w:tcPr>
            <w:tcW w:w="550" w:type="dxa"/>
          </w:tcPr>
          <w:p w14:paraId="085F2D61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16" w:type="dxa"/>
          </w:tcPr>
          <w:p w14:paraId="465C84B5" w14:textId="095DCD26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Reizbarkeit/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191C">
              <w:rPr>
                <w:rFonts w:ascii="Arial" w:hAnsi="Arial" w:cs="Arial"/>
                <w:bCs/>
                <w:sz w:val="24"/>
                <w:szCs w:val="24"/>
              </w:rPr>
              <w:t>Aggression</w:t>
            </w:r>
          </w:p>
        </w:tc>
        <w:tc>
          <w:tcPr>
            <w:tcW w:w="5377" w:type="dxa"/>
          </w:tcPr>
          <w:p w14:paraId="665BDC8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Äußert sich zunehmend gereizt oder aggressiv.</w:t>
            </w:r>
          </w:p>
        </w:tc>
        <w:tc>
          <w:tcPr>
            <w:tcW w:w="2561" w:type="dxa"/>
          </w:tcPr>
          <w:p w14:paraId="6D274F6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6E7767C6" w14:textId="77777777" w:rsidTr="0018191C">
        <w:trPr>
          <w:jc w:val="center"/>
        </w:trPr>
        <w:tc>
          <w:tcPr>
            <w:tcW w:w="550" w:type="dxa"/>
          </w:tcPr>
          <w:p w14:paraId="2BE8316A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05BC7F8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2B755DF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 xml:space="preserve">Zeigt in bestimmten Situationen besondere Empfindlichkeit, indem z. B. die Stimmung plötzlich wechselt. </w:t>
            </w:r>
          </w:p>
        </w:tc>
        <w:tc>
          <w:tcPr>
            <w:tcW w:w="2561" w:type="dxa"/>
          </w:tcPr>
          <w:p w14:paraId="50A1E91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1B2E0FC6" w14:textId="77777777" w:rsidTr="0018191C">
        <w:trPr>
          <w:jc w:val="center"/>
        </w:trPr>
        <w:tc>
          <w:tcPr>
            <w:tcW w:w="550" w:type="dxa"/>
          </w:tcPr>
          <w:p w14:paraId="75D50A0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16" w:type="dxa"/>
          </w:tcPr>
          <w:p w14:paraId="08EE3BA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Rückzug</w:t>
            </w:r>
          </w:p>
        </w:tc>
        <w:tc>
          <w:tcPr>
            <w:tcW w:w="5377" w:type="dxa"/>
          </w:tcPr>
          <w:p w14:paraId="36736DC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Versucht, spezifischen Situationen zu entkommen oder zieht sich immer häufiger allgemein von Aktivitäten zurück.</w:t>
            </w:r>
          </w:p>
        </w:tc>
        <w:tc>
          <w:tcPr>
            <w:tcW w:w="2561" w:type="dxa"/>
          </w:tcPr>
          <w:p w14:paraId="05474BA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6EABB600" w14:textId="77777777" w:rsidTr="0018191C">
        <w:trPr>
          <w:jc w:val="center"/>
        </w:trPr>
        <w:tc>
          <w:tcPr>
            <w:tcW w:w="550" w:type="dxa"/>
          </w:tcPr>
          <w:p w14:paraId="511FEB0E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508966E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423D9E8F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Vermeidet während einer Aktivität Blickkontakt oder Interaktion („Lässt alles mit sich machen.“).</w:t>
            </w:r>
          </w:p>
        </w:tc>
        <w:tc>
          <w:tcPr>
            <w:tcW w:w="2561" w:type="dxa"/>
          </w:tcPr>
          <w:p w14:paraId="50F8AA5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48D3EA12" w14:textId="77777777" w:rsidTr="0018191C">
        <w:trPr>
          <w:jc w:val="center"/>
        </w:trPr>
        <w:tc>
          <w:tcPr>
            <w:tcW w:w="550" w:type="dxa"/>
          </w:tcPr>
          <w:p w14:paraId="4C721B81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5096074B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Kommunikation</w:t>
            </w:r>
          </w:p>
        </w:tc>
        <w:tc>
          <w:tcPr>
            <w:tcW w:w="5377" w:type="dxa"/>
          </w:tcPr>
          <w:p w14:paraId="26A2A38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Hat ungewohnte Schwierigkeiten, sich in einer Situation auszudrücken und verständlich zu machen.</w:t>
            </w:r>
          </w:p>
        </w:tc>
        <w:tc>
          <w:tcPr>
            <w:tcW w:w="2561" w:type="dxa"/>
          </w:tcPr>
          <w:p w14:paraId="48679535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5878F89E" w14:textId="77777777" w:rsidTr="0018191C">
        <w:trPr>
          <w:jc w:val="center"/>
        </w:trPr>
        <w:tc>
          <w:tcPr>
            <w:tcW w:w="550" w:type="dxa"/>
          </w:tcPr>
          <w:p w14:paraId="04C789E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760178AB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317F229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Reagiert unangemessen auf Ansprache.</w:t>
            </w:r>
          </w:p>
        </w:tc>
        <w:tc>
          <w:tcPr>
            <w:tcW w:w="2561" w:type="dxa"/>
          </w:tcPr>
          <w:p w14:paraId="755EFF6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139445AC" w14:textId="77777777" w:rsidTr="0018191C">
        <w:trPr>
          <w:jc w:val="center"/>
        </w:trPr>
        <w:tc>
          <w:tcPr>
            <w:tcW w:w="550" w:type="dxa"/>
          </w:tcPr>
          <w:p w14:paraId="33E6BC5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16" w:type="dxa"/>
          </w:tcPr>
          <w:p w14:paraId="35D306A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Unruhe</w:t>
            </w:r>
          </w:p>
        </w:tc>
        <w:tc>
          <w:tcPr>
            <w:tcW w:w="5377" w:type="dxa"/>
          </w:tcPr>
          <w:p w14:paraId="7BB31A5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in spezifischen Situationen ungewohnte Nervosität und Unsicherheit.</w:t>
            </w:r>
          </w:p>
        </w:tc>
        <w:tc>
          <w:tcPr>
            <w:tcW w:w="2561" w:type="dxa"/>
          </w:tcPr>
          <w:p w14:paraId="21068E7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27C74189" w14:textId="77777777" w:rsidTr="0018191C">
        <w:trPr>
          <w:jc w:val="center"/>
        </w:trPr>
        <w:tc>
          <w:tcPr>
            <w:tcW w:w="550" w:type="dxa"/>
          </w:tcPr>
          <w:p w14:paraId="3A41942D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00DE612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6E41269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Bewegungsunruhe, übermäßige motorische Aktivität.</w:t>
            </w:r>
          </w:p>
        </w:tc>
        <w:tc>
          <w:tcPr>
            <w:tcW w:w="2561" w:type="dxa"/>
          </w:tcPr>
          <w:p w14:paraId="5471AB5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1238FFC5" w14:textId="77777777" w:rsidTr="0018191C">
        <w:trPr>
          <w:jc w:val="center"/>
        </w:trPr>
        <w:tc>
          <w:tcPr>
            <w:tcW w:w="550" w:type="dxa"/>
          </w:tcPr>
          <w:p w14:paraId="2229F43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16" w:type="dxa"/>
          </w:tcPr>
          <w:p w14:paraId="3E89EA5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Körperlich</w:t>
            </w:r>
          </w:p>
        </w:tc>
        <w:tc>
          <w:tcPr>
            <w:tcW w:w="5377" w:type="dxa"/>
          </w:tcPr>
          <w:p w14:paraId="4BEF228E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Stressanzeichen wie z. B. nervöses Zittern.</w:t>
            </w:r>
          </w:p>
        </w:tc>
        <w:tc>
          <w:tcPr>
            <w:tcW w:w="2561" w:type="dxa"/>
          </w:tcPr>
          <w:p w14:paraId="300D8877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752840C3" w14:textId="77777777" w:rsidTr="0018191C">
        <w:trPr>
          <w:jc w:val="center"/>
        </w:trPr>
        <w:tc>
          <w:tcPr>
            <w:tcW w:w="550" w:type="dxa"/>
          </w:tcPr>
          <w:p w14:paraId="2FB8E76F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6393500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25714FE5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Äußert Unwohlsein ohne identifizierbaren Grund.</w:t>
            </w:r>
          </w:p>
        </w:tc>
        <w:tc>
          <w:tcPr>
            <w:tcW w:w="2561" w:type="dxa"/>
          </w:tcPr>
          <w:p w14:paraId="0712BEA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7EDB56B6" w14:textId="77777777" w:rsidTr="0018191C">
        <w:trPr>
          <w:jc w:val="center"/>
        </w:trPr>
        <w:tc>
          <w:tcPr>
            <w:tcW w:w="550" w:type="dxa"/>
          </w:tcPr>
          <w:p w14:paraId="244978F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16" w:type="dxa"/>
          </w:tcPr>
          <w:p w14:paraId="31B28CF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Appetit und Schlaf</w:t>
            </w:r>
          </w:p>
        </w:tc>
        <w:tc>
          <w:tcPr>
            <w:tcW w:w="5377" w:type="dxa"/>
          </w:tcPr>
          <w:p w14:paraId="29D60B5D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auch nach den mutmaßlich überfordernden Situationen Appetitlosigkeit oder übermäßiges Essen.</w:t>
            </w:r>
          </w:p>
        </w:tc>
        <w:tc>
          <w:tcPr>
            <w:tcW w:w="2561" w:type="dxa"/>
          </w:tcPr>
          <w:p w14:paraId="137EB466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04C04673" w14:textId="77777777" w:rsidTr="0018191C">
        <w:trPr>
          <w:jc w:val="center"/>
        </w:trPr>
        <w:tc>
          <w:tcPr>
            <w:tcW w:w="550" w:type="dxa"/>
          </w:tcPr>
          <w:p w14:paraId="3F9A8405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25C7900E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73EE339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Entwickelt Schlafstörungen oder vermehrte Tagschläfrigkeit.</w:t>
            </w:r>
          </w:p>
        </w:tc>
        <w:tc>
          <w:tcPr>
            <w:tcW w:w="2561" w:type="dxa"/>
          </w:tcPr>
          <w:p w14:paraId="143D0A4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7B7B9784" w14:textId="77777777" w:rsidTr="0018191C">
        <w:trPr>
          <w:jc w:val="center"/>
        </w:trPr>
        <w:tc>
          <w:tcPr>
            <w:tcW w:w="550" w:type="dxa"/>
          </w:tcPr>
          <w:p w14:paraId="5F5B588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4E60406F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Frustration</w:t>
            </w:r>
          </w:p>
        </w:tc>
        <w:tc>
          <w:tcPr>
            <w:tcW w:w="5377" w:type="dxa"/>
          </w:tcPr>
          <w:p w14:paraId="5D94B2CC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Äußert Frustration, insbesondere bei der Bewältigung einzelner Aufgaben und Handlungen.</w:t>
            </w:r>
          </w:p>
        </w:tc>
        <w:tc>
          <w:tcPr>
            <w:tcW w:w="2561" w:type="dxa"/>
          </w:tcPr>
          <w:p w14:paraId="2C9C191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18D973BE" w14:textId="77777777" w:rsidTr="0018191C">
        <w:trPr>
          <w:jc w:val="center"/>
        </w:trPr>
        <w:tc>
          <w:tcPr>
            <w:tcW w:w="550" w:type="dxa"/>
          </w:tcPr>
          <w:p w14:paraId="4F708F1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2C2DA9F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6EDD347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Zeigt zunehmende Fehlhandlungen auch bei Aufgaben, die zuvor gut bewältigt wurden.</w:t>
            </w:r>
          </w:p>
        </w:tc>
        <w:tc>
          <w:tcPr>
            <w:tcW w:w="2561" w:type="dxa"/>
          </w:tcPr>
          <w:p w14:paraId="37321EEE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7864983D" w14:textId="77777777" w:rsidTr="0018191C">
        <w:trPr>
          <w:jc w:val="center"/>
        </w:trPr>
        <w:tc>
          <w:tcPr>
            <w:tcW w:w="550" w:type="dxa"/>
          </w:tcPr>
          <w:p w14:paraId="693A0D59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14:paraId="731EFA8D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Erschöpfung</w:t>
            </w:r>
          </w:p>
        </w:tc>
        <w:tc>
          <w:tcPr>
            <w:tcW w:w="5377" w:type="dxa"/>
          </w:tcPr>
          <w:p w14:paraId="067EF0A8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Wirkt erschöpft, häufig unmittelbar nach bestimmten Aktivitäten.</w:t>
            </w:r>
          </w:p>
        </w:tc>
        <w:tc>
          <w:tcPr>
            <w:tcW w:w="2561" w:type="dxa"/>
          </w:tcPr>
          <w:p w14:paraId="4EE31334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14:paraId="5B2A9AB4" w14:textId="77777777" w:rsidTr="0018191C">
        <w:trPr>
          <w:jc w:val="center"/>
        </w:trPr>
        <w:tc>
          <w:tcPr>
            <w:tcW w:w="550" w:type="dxa"/>
          </w:tcPr>
          <w:p w14:paraId="46316102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6" w:type="dxa"/>
          </w:tcPr>
          <w:p w14:paraId="6F63658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77" w:type="dxa"/>
          </w:tcPr>
          <w:p w14:paraId="533A3FFC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>Wirkt innerhalb einzelner Handlungen unkonzentriert oder versucht, Aufgaben abzugeben oder zu überlassen.</w:t>
            </w:r>
          </w:p>
        </w:tc>
        <w:tc>
          <w:tcPr>
            <w:tcW w:w="2561" w:type="dxa"/>
          </w:tcPr>
          <w:p w14:paraId="7CB587E0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8191C" w:rsidRPr="0018191C" w14:paraId="5174298D" w14:textId="77777777" w:rsidTr="0018191C">
        <w:trPr>
          <w:jc w:val="center"/>
        </w:trPr>
        <w:tc>
          <w:tcPr>
            <w:tcW w:w="10404" w:type="dxa"/>
            <w:gridSpan w:val="4"/>
            <w:shd w:val="clear" w:color="auto" w:fill="8DE5E7"/>
          </w:tcPr>
          <w:p w14:paraId="0C7DCED3" w14:textId="77777777" w:rsidR="0018191C" w:rsidRPr="0018191C" w:rsidRDefault="0018191C" w:rsidP="0018191C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191C">
              <w:rPr>
                <w:rFonts w:ascii="Arial" w:hAnsi="Arial" w:cs="Arial"/>
                <w:b/>
                <w:sz w:val="24"/>
                <w:szCs w:val="24"/>
              </w:rPr>
              <w:t>Auswertung</w:t>
            </w:r>
          </w:p>
        </w:tc>
      </w:tr>
      <w:tr w:rsidR="0018191C" w14:paraId="0AA8C01A" w14:textId="77777777" w:rsidTr="0018191C">
        <w:trPr>
          <w:jc w:val="center"/>
        </w:trPr>
        <w:tc>
          <w:tcPr>
            <w:tcW w:w="10404" w:type="dxa"/>
            <w:gridSpan w:val="4"/>
            <w:shd w:val="clear" w:color="auto" w:fill="auto"/>
          </w:tcPr>
          <w:p w14:paraId="508147B5" w14:textId="3B9D09EA" w:rsidR="0018191C" w:rsidRPr="0018191C" w:rsidRDefault="0018191C" w:rsidP="0018191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191C">
              <w:rPr>
                <w:rFonts w:ascii="Arial" w:hAnsi="Arial" w:cs="Arial"/>
                <w:bCs/>
                <w:sz w:val="24"/>
                <w:szCs w:val="24"/>
              </w:rPr>
              <w:t xml:space="preserve">Bei 4 oder mehr Punkten sollten Sie in jedem Fall überprüfen, ob Maßnahmen und Aktivitäten angepasst werden müssen. </w:t>
            </w:r>
          </w:p>
        </w:tc>
      </w:tr>
    </w:tbl>
    <w:p w14:paraId="1EEE8FFB" w14:textId="77777777" w:rsidR="0018191C" w:rsidRDefault="0018191C" w:rsidP="00436E01"/>
    <w:sectPr w:rsidR="0018191C" w:rsidSect="00B765C9">
      <w:headerReference w:type="default" r:id="rId9"/>
      <w:pgSz w:w="11906" w:h="16838" w:code="9"/>
      <w:pgMar w:top="-709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376304B1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B765C9">
            <w:rPr>
              <w:b/>
              <w:color w:val="FFFFFF"/>
              <w:sz w:val="24"/>
            </w:rPr>
            <w:t>5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FD333D">
            <w:rPr>
              <w:b/>
              <w:color w:val="FFFFFF"/>
              <w:sz w:val="24"/>
            </w:rPr>
            <w:t>4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18191C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1B2A"/>
    <w:multiLevelType w:val="hybridMultilevel"/>
    <w:tmpl w:val="8C643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F6ED3"/>
    <w:multiLevelType w:val="hybridMultilevel"/>
    <w:tmpl w:val="C1C2A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7AC5"/>
    <w:multiLevelType w:val="hybridMultilevel"/>
    <w:tmpl w:val="6696F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FE47A9"/>
    <w:multiLevelType w:val="hybridMultilevel"/>
    <w:tmpl w:val="A1F81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B3DF7"/>
    <w:multiLevelType w:val="hybridMultilevel"/>
    <w:tmpl w:val="E138AD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9706">
    <w:abstractNumId w:val="10"/>
  </w:num>
  <w:num w:numId="2" w16cid:durableId="1768882820">
    <w:abstractNumId w:val="23"/>
  </w:num>
  <w:num w:numId="3" w16cid:durableId="35158390">
    <w:abstractNumId w:val="25"/>
  </w:num>
  <w:num w:numId="4" w16cid:durableId="1582063786">
    <w:abstractNumId w:val="11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5"/>
  </w:num>
  <w:num w:numId="8" w16cid:durableId="484511790">
    <w:abstractNumId w:val="13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4"/>
  </w:num>
  <w:num w:numId="12" w16cid:durableId="1903829581">
    <w:abstractNumId w:val="17"/>
  </w:num>
  <w:num w:numId="13" w16cid:durableId="405805395">
    <w:abstractNumId w:val="18"/>
  </w:num>
  <w:num w:numId="14" w16cid:durableId="1365642997">
    <w:abstractNumId w:val="16"/>
  </w:num>
  <w:num w:numId="15" w16cid:durableId="135924038">
    <w:abstractNumId w:val="19"/>
  </w:num>
  <w:num w:numId="16" w16cid:durableId="1397776156">
    <w:abstractNumId w:val="20"/>
  </w:num>
  <w:num w:numId="17" w16cid:durableId="1943148140">
    <w:abstractNumId w:val="21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1465735988">
    <w:abstractNumId w:val="6"/>
  </w:num>
  <w:num w:numId="24" w16cid:durableId="540022046">
    <w:abstractNumId w:val="14"/>
  </w:num>
  <w:num w:numId="25" w16cid:durableId="1571185668">
    <w:abstractNumId w:val="12"/>
  </w:num>
  <w:num w:numId="26" w16cid:durableId="1597908862">
    <w:abstractNumId w:val="22"/>
  </w:num>
  <w:num w:numId="27" w16cid:durableId="8899982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A6326"/>
    <w:rsid w:val="000B50CC"/>
    <w:rsid w:val="000C6A2D"/>
    <w:rsid w:val="0015409B"/>
    <w:rsid w:val="0018191C"/>
    <w:rsid w:val="001849BE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76CF9"/>
    <w:rsid w:val="00380EF0"/>
    <w:rsid w:val="003C454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636"/>
    <w:rsid w:val="00614D0A"/>
    <w:rsid w:val="00634BB8"/>
    <w:rsid w:val="00653E72"/>
    <w:rsid w:val="00661981"/>
    <w:rsid w:val="00687484"/>
    <w:rsid w:val="006A5CFE"/>
    <w:rsid w:val="006E18EF"/>
    <w:rsid w:val="006F066B"/>
    <w:rsid w:val="00712BE7"/>
    <w:rsid w:val="00726F02"/>
    <w:rsid w:val="007656D6"/>
    <w:rsid w:val="00782522"/>
    <w:rsid w:val="007A7CA7"/>
    <w:rsid w:val="007B0290"/>
    <w:rsid w:val="007B67DB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8F1DD3"/>
    <w:rsid w:val="00910676"/>
    <w:rsid w:val="00937B0B"/>
    <w:rsid w:val="009433D9"/>
    <w:rsid w:val="00953B63"/>
    <w:rsid w:val="009778C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765C9"/>
    <w:rsid w:val="00B87D52"/>
    <w:rsid w:val="00BB7740"/>
    <w:rsid w:val="00BD71E9"/>
    <w:rsid w:val="00BE38F1"/>
    <w:rsid w:val="00C025BB"/>
    <w:rsid w:val="00C135D1"/>
    <w:rsid w:val="00C310AF"/>
    <w:rsid w:val="00C73E1A"/>
    <w:rsid w:val="00CC38C8"/>
    <w:rsid w:val="00D16590"/>
    <w:rsid w:val="00D86187"/>
    <w:rsid w:val="00D90E60"/>
    <w:rsid w:val="00D941DD"/>
    <w:rsid w:val="00DB32C7"/>
    <w:rsid w:val="00DC1F3C"/>
    <w:rsid w:val="00E1355A"/>
    <w:rsid w:val="00E2265E"/>
    <w:rsid w:val="00E778BD"/>
    <w:rsid w:val="00EB5C84"/>
    <w:rsid w:val="00ED3984"/>
    <w:rsid w:val="00EF6ADE"/>
    <w:rsid w:val="00F13272"/>
    <w:rsid w:val="00F20663"/>
    <w:rsid w:val="00F224C8"/>
    <w:rsid w:val="00F32030"/>
    <w:rsid w:val="00FA19D7"/>
    <w:rsid w:val="00FB3A5A"/>
    <w:rsid w:val="00FC278E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B765C9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39"/>
    <w:rsid w:val="00B765C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CAF81-18DB-4AFD-9B64-0372F5159AD6}"/>
</file>

<file path=customXml/itemProps4.xml><?xml version="1.0" encoding="utf-8"?>
<ds:datastoreItem xmlns:ds="http://schemas.openxmlformats.org/officeDocument/2006/customXml" ds:itemID="{F0B491FD-4F84-4993-8343-D86F2ACCC26A}"/>
</file>

<file path=customXml/itemProps5.xml><?xml version="1.0" encoding="utf-8"?>
<ds:datastoreItem xmlns:ds="http://schemas.openxmlformats.org/officeDocument/2006/customXml" ds:itemID="{C7FDE1F7-7B69-4ACC-95DB-57E865132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1543</Characters>
  <Application>Microsoft Office Word</Application>
  <DocSecurity>0</DocSecurity>
  <Lines>128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2024-05-27T14:01:00Z</dcterms:created>
  <dcterms:modified xsi:type="dcterms:W3CDTF">2024-05-27T14:01:00Z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