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5FE70F00" w14:textId="0EEBC06C" w:rsidR="00A90772" w:rsidRDefault="006E18EF" w:rsidP="002437E8">
      <w:pPr>
        <w:tabs>
          <w:tab w:val="left" w:pos="2430"/>
        </w:tabs>
      </w:pPr>
      <w:r>
        <w:tab/>
      </w:r>
    </w:p>
    <w:p w14:paraId="41DDF3DC" w14:textId="77777777" w:rsidR="002437E8" w:rsidRDefault="002437E8" w:rsidP="002437E8">
      <w:pPr>
        <w:tabs>
          <w:tab w:val="left" w:pos="2430"/>
        </w:tabs>
      </w:pPr>
    </w:p>
    <w:p w14:paraId="4F060F2B" w14:textId="77777777" w:rsidR="002437E8" w:rsidRDefault="002437E8" w:rsidP="00436E01"/>
    <w:tbl>
      <w:tblPr>
        <w:tblStyle w:val="Tabellenraster"/>
        <w:tblW w:w="9606" w:type="dxa"/>
        <w:jc w:val="center"/>
        <w:tblInd w:w="0" w:type="dxa"/>
        <w:tblLook w:val="04A0" w:firstRow="1" w:lastRow="0" w:firstColumn="1" w:lastColumn="0" w:noHBand="0" w:noVBand="1"/>
      </w:tblPr>
      <w:tblGrid>
        <w:gridCol w:w="2572"/>
        <w:gridCol w:w="6420"/>
        <w:gridCol w:w="614"/>
      </w:tblGrid>
      <w:tr w:rsidR="002437E8" w:rsidRPr="002437E8" w14:paraId="4E86E0AE" w14:textId="77777777" w:rsidTr="002437E8">
        <w:trPr>
          <w:jc w:val="center"/>
        </w:trPr>
        <w:tc>
          <w:tcPr>
            <w:tcW w:w="9606" w:type="dxa"/>
            <w:gridSpan w:val="3"/>
            <w:shd w:val="clear" w:color="auto" w:fill="EED200"/>
          </w:tcPr>
          <w:p w14:paraId="38E544A3" w14:textId="1AA4C5CD" w:rsidR="002437E8" w:rsidRPr="002437E8" w:rsidRDefault="002437E8" w:rsidP="002437E8">
            <w:pPr>
              <w:spacing w:before="120" w:after="120"/>
              <w:rPr>
                <w:rFonts w:ascii="Arial" w:hAnsi="Arial" w:cs="Arial"/>
                <w:b/>
                <w:sz w:val="28"/>
                <w:szCs w:val="28"/>
              </w:rPr>
            </w:pPr>
            <w:r w:rsidRPr="002437E8">
              <w:rPr>
                <w:rFonts w:ascii="Arial" w:hAnsi="Arial" w:cs="Arial"/>
                <w:b/>
                <w:sz w:val="28"/>
                <w:szCs w:val="28"/>
              </w:rPr>
              <w:t>Schnellcheck</w:t>
            </w:r>
            <w:r>
              <w:rPr>
                <w:rFonts w:ascii="Arial" w:hAnsi="Arial" w:cs="Arial"/>
                <w:b/>
                <w:sz w:val="28"/>
                <w:szCs w:val="28"/>
              </w:rPr>
              <w:t>:</w:t>
            </w:r>
            <w:r w:rsidRPr="002437E8">
              <w:rPr>
                <w:rFonts w:ascii="Arial" w:hAnsi="Arial" w:cs="Arial"/>
                <w:b/>
                <w:sz w:val="28"/>
                <w:szCs w:val="28"/>
              </w:rPr>
              <w:t xml:space="preserve"> </w:t>
            </w:r>
            <w:r w:rsidRPr="002437E8">
              <w:rPr>
                <w:rFonts w:ascii="Arial" w:hAnsi="Arial" w:cs="Arial"/>
                <w:b/>
                <w:sz w:val="28"/>
                <w:szCs w:val="28"/>
              </w:rPr>
              <w:t>Gelingende Kommunikation mit Menschen mit Demenz</w:t>
            </w:r>
          </w:p>
        </w:tc>
      </w:tr>
      <w:tr w:rsidR="002437E8" w:rsidRPr="002437E8" w14:paraId="01928C1D" w14:textId="77777777" w:rsidTr="002437E8">
        <w:trPr>
          <w:jc w:val="center"/>
        </w:trPr>
        <w:tc>
          <w:tcPr>
            <w:tcW w:w="8992" w:type="dxa"/>
            <w:gridSpan w:val="2"/>
            <w:shd w:val="clear" w:color="auto" w:fill="8DE5E7"/>
          </w:tcPr>
          <w:p w14:paraId="59694F92" w14:textId="77777777" w:rsidR="002437E8" w:rsidRPr="002437E8" w:rsidRDefault="002437E8" w:rsidP="002437E8">
            <w:pPr>
              <w:pStyle w:val="Listenabsatz"/>
              <w:spacing w:before="120" w:after="120" w:line="276" w:lineRule="auto"/>
              <w:ind w:left="0"/>
              <w:rPr>
                <w:rFonts w:ascii="Arial" w:hAnsi="Arial" w:cs="Arial"/>
                <w:sz w:val="24"/>
              </w:rPr>
            </w:pPr>
          </w:p>
        </w:tc>
        <w:tc>
          <w:tcPr>
            <w:tcW w:w="614" w:type="dxa"/>
            <w:shd w:val="clear" w:color="auto" w:fill="8DE5E7"/>
          </w:tcPr>
          <w:p w14:paraId="381E6842" w14:textId="23809653" w:rsidR="002437E8" w:rsidRPr="002437E8" w:rsidRDefault="002437E8" w:rsidP="002437E8">
            <w:pPr>
              <w:pStyle w:val="Listenabsatz"/>
              <w:spacing w:before="120" w:after="120" w:line="276" w:lineRule="auto"/>
              <w:ind w:left="0"/>
              <w:jc w:val="center"/>
              <w:rPr>
                <w:rFonts w:ascii="Arial" w:hAnsi="Arial" w:cs="Arial"/>
                <w:sz w:val="28"/>
                <w:szCs w:val="28"/>
              </w:rPr>
            </w:pPr>
            <w:r w:rsidRPr="002437E8">
              <w:rPr>
                <w:rFonts w:ascii="Arial" w:hAnsi="Arial" w:cs="Arial"/>
                <w:sz w:val="28"/>
                <w:szCs w:val="28"/>
              </w:rPr>
              <w:sym w:font="Wingdings" w:char="F0FE"/>
            </w:r>
          </w:p>
        </w:tc>
      </w:tr>
      <w:tr w:rsidR="002437E8" w:rsidRPr="002437E8" w14:paraId="2721C53E" w14:textId="77777777" w:rsidTr="002437E8">
        <w:trPr>
          <w:jc w:val="center"/>
        </w:trPr>
        <w:tc>
          <w:tcPr>
            <w:tcW w:w="2572" w:type="dxa"/>
          </w:tcPr>
          <w:p w14:paraId="27664748" w14:textId="77777777" w:rsidR="002437E8" w:rsidRPr="002437E8" w:rsidRDefault="002437E8" w:rsidP="002437E8">
            <w:pPr>
              <w:pStyle w:val="Listenabsatz"/>
              <w:spacing w:before="120" w:after="120" w:line="276" w:lineRule="auto"/>
              <w:ind w:left="0"/>
              <w:rPr>
                <w:rFonts w:ascii="Arial" w:hAnsi="Arial" w:cs="Arial"/>
                <w:sz w:val="24"/>
              </w:rPr>
            </w:pPr>
            <w:r w:rsidRPr="002437E8">
              <w:rPr>
                <w:rFonts w:ascii="Arial" w:hAnsi="Arial" w:cs="Arial"/>
                <w:sz w:val="24"/>
              </w:rPr>
              <w:t>Rahmenbedingungen</w:t>
            </w:r>
          </w:p>
        </w:tc>
        <w:tc>
          <w:tcPr>
            <w:tcW w:w="6420" w:type="dxa"/>
          </w:tcPr>
          <w:p w14:paraId="19C9675B" w14:textId="77777777" w:rsidR="002437E8" w:rsidRPr="002437E8" w:rsidRDefault="002437E8" w:rsidP="002437E8">
            <w:pPr>
              <w:pStyle w:val="Listenabsatz"/>
              <w:spacing w:before="120" w:after="120" w:line="276" w:lineRule="auto"/>
              <w:ind w:left="0"/>
              <w:rPr>
                <w:rFonts w:ascii="Arial" w:hAnsi="Arial" w:cs="Arial"/>
                <w:sz w:val="24"/>
              </w:rPr>
            </w:pPr>
            <w:r w:rsidRPr="002437E8">
              <w:rPr>
                <w:rFonts w:ascii="Arial" w:hAnsi="Arial" w:cs="Arial"/>
                <w:sz w:val="24"/>
              </w:rPr>
              <w:t xml:space="preserve">Sind die Umstände, unter denen ich das Gespräch beginnen will, günstig? Ist mein Kunde durch Lärm und Geräusche abgelenkt oder bin ich dadurch schwer zu verstehen? Kann ich, je nach geplanter Botschaft, gewährleisten, dass seine Würde und Privatsphäre gewahrt bleiben? </w:t>
            </w:r>
          </w:p>
        </w:tc>
        <w:tc>
          <w:tcPr>
            <w:tcW w:w="614" w:type="dxa"/>
          </w:tcPr>
          <w:p w14:paraId="5E8ECB80" w14:textId="1713C3A6" w:rsidR="002437E8" w:rsidRPr="002437E8" w:rsidRDefault="002437E8" w:rsidP="002437E8">
            <w:pPr>
              <w:pStyle w:val="Listenabsatz"/>
              <w:spacing w:before="120" w:after="120" w:line="276" w:lineRule="auto"/>
              <w:ind w:left="0"/>
              <w:jc w:val="center"/>
              <w:rPr>
                <w:rFonts w:ascii="Arial" w:hAnsi="Arial" w:cs="Arial"/>
                <w:sz w:val="28"/>
                <w:szCs w:val="28"/>
              </w:rPr>
            </w:pPr>
            <w:r w:rsidRPr="002437E8">
              <w:rPr>
                <w:rFonts w:ascii="Arial" w:hAnsi="Arial" w:cs="Arial"/>
                <w:sz w:val="28"/>
                <w:szCs w:val="28"/>
              </w:rPr>
              <w:sym w:font="Wingdings" w:char="F072"/>
            </w:r>
          </w:p>
        </w:tc>
      </w:tr>
      <w:tr w:rsidR="002437E8" w:rsidRPr="002437E8" w14:paraId="2EE47F65" w14:textId="77777777" w:rsidTr="002437E8">
        <w:trPr>
          <w:jc w:val="center"/>
        </w:trPr>
        <w:tc>
          <w:tcPr>
            <w:tcW w:w="2572" w:type="dxa"/>
          </w:tcPr>
          <w:p w14:paraId="5598A9E6" w14:textId="77777777" w:rsidR="002437E8" w:rsidRPr="002437E8" w:rsidRDefault="002437E8" w:rsidP="002437E8">
            <w:pPr>
              <w:pStyle w:val="Listenabsatz"/>
              <w:spacing w:before="120" w:after="120" w:line="276" w:lineRule="auto"/>
              <w:ind w:left="0"/>
              <w:rPr>
                <w:rFonts w:ascii="Arial" w:hAnsi="Arial" w:cs="Arial"/>
                <w:sz w:val="24"/>
              </w:rPr>
            </w:pPr>
            <w:r w:rsidRPr="002437E8">
              <w:rPr>
                <w:rFonts w:ascii="Arial" w:hAnsi="Arial" w:cs="Arial"/>
                <w:sz w:val="24"/>
              </w:rPr>
              <w:t>Hilfsmittel</w:t>
            </w:r>
          </w:p>
        </w:tc>
        <w:tc>
          <w:tcPr>
            <w:tcW w:w="6420" w:type="dxa"/>
          </w:tcPr>
          <w:p w14:paraId="5CBAB63E" w14:textId="77777777" w:rsidR="002437E8" w:rsidRPr="002437E8" w:rsidRDefault="002437E8" w:rsidP="002437E8">
            <w:pPr>
              <w:pStyle w:val="Listenabsatz"/>
              <w:spacing w:before="120" w:after="120" w:line="276" w:lineRule="auto"/>
              <w:ind w:left="0"/>
              <w:rPr>
                <w:rFonts w:ascii="Arial" w:hAnsi="Arial" w:cs="Arial"/>
                <w:sz w:val="24"/>
              </w:rPr>
            </w:pPr>
            <w:r w:rsidRPr="002437E8">
              <w:rPr>
                <w:rFonts w:ascii="Arial" w:hAnsi="Arial" w:cs="Arial"/>
                <w:sz w:val="24"/>
              </w:rPr>
              <w:t>Nutzt er Hörgeräte und/oder Brille und funktionieren sie?</w:t>
            </w:r>
          </w:p>
        </w:tc>
        <w:tc>
          <w:tcPr>
            <w:tcW w:w="614" w:type="dxa"/>
          </w:tcPr>
          <w:p w14:paraId="01EE52A0" w14:textId="313B1827" w:rsidR="002437E8" w:rsidRPr="002437E8" w:rsidRDefault="002437E8" w:rsidP="002437E8">
            <w:pPr>
              <w:pStyle w:val="Listenabsatz"/>
              <w:spacing w:before="120" w:after="120" w:line="276" w:lineRule="auto"/>
              <w:ind w:left="0"/>
              <w:jc w:val="center"/>
              <w:rPr>
                <w:rFonts w:ascii="Arial" w:hAnsi="Arial" w:cs="Arial"/>
                <w:sz w:val="28"/>
                <w:szCs w:val="28"/>
              </w:rPr>
            </w:pPr>
            <w:r w:rsidRPr="002437E8">
              <w:rPr>
                <w:rFonts w:ascii="Arial" w:hAnsi="Arial" w:cs="Arial"/>
                <w:sz w:val="28"/>
                <w:szCs w:val="28"/>
              </w:rPr>
              <w:sym w:font="Wingdings" w:char="F072"/>
            </w:r>
          </w:p>
        </w:tc>
      </w:tr>
      <w:tr w:rsidR="002437E8" w:rsidRPr="002437E8" w14:paraId="7501643B" w14:textId="77777777" w:rsidTr="002437E8">
        <w:trPr>
          <w:jc w:val="center"/>
        </w:trPr>
        <w:tc>
          <w:tcPr>
            <w:tcW w:w="2572" w:type="dxa"/>
          </w:tcPr>
          <w:p w14:paraId="0EF8132C" w14:textId="77777777" w:rsidR="002437E8" w:rsidRPr="002437E8" w:rsidRDefault="002437E8" w:rsidP="002437E8">
            <w:pPr>
              <w:pStyle w:val="Listenabsatz"/>
              <w:spacing w:before="120" w:after="120" w:line="276" w:lineRule="auto"/>
              <w:ind w:left="0"/>
              <w:rPr>
                <w:rFonts w:ascii="Arial" w:hAnsi="Arial" w:cs="Arial"/>
                <w:sz w:val="24"/>
              </w:rPr>
            </w:pPr>
            <w:r w:rsidRPr="002437E8">
              <w:rPr>
                <w:rFonts w:ascii="Arial" w:hAnsi="Arial" w:cs="Arial"/>
                <w:sz w:val="24"/>
              </w:rPr>
              <w:t>Aufmerksamkeit sicherstellen</w:t>
            </w:r>
          </w:p>
        </w:tc>
        <w:tc>
          <w:tcPr>
            <w:tcW w:w="6420" w:type="dxa"/>
          </w:tcPr>
          <w:p w14:paraId="5E04426B" w14:textId="77777777" w:rsidR="002437E8" w:rsidRPr="002437E8" w:rsidRDefault="002437E8" w:rsidP="002437E8">
            <w:pPr>
              <w:pStyle w:val="Listenabsatz"/>
              <w:spacing w:before="120" w:after="120" w:line="276" w:lineRule="auto"/>
              <w:ind w:left="0"/>
              <w:rPr>
                <w:rFonts w:ascii="Arial" w:hAnsi="Arial" w:cs="Arial"/>
                <w:sz w:val="24"/>
              </w:rPr>
            </w:pPr>
            <w:r w:rsidRPr="002437E8">
              <w:rPr>
                <w:rFonts w:ascii="Arial" w:hAnsi="Arial" w:cs="Arial"/>
                <w:sz w:val="24"/>
              </w:rPr>
              <w:t xml:space="preserve">Mein Kunde kann mich sehen und hat registriert, dass er gemeint ist. Faustregel: Habe ich seine Augen, habe ich seine Aufmerksamkeit. </w:t>
            </w:r>
          </w:p>
        </w:tc>
        <w:tc>
          <w:tcPr>
            <w:tcW w:w="614" w:type="dxa"/>
          </w:tcPr>
          <w:p w14:paraId="6474EEFE" w14:textId="431A5879" w:rsidR="002437E8" w:rsidRPr="002437E8" w:rsidRDefault="002437E8" w:rsidP="002437E8">
            <w:pPr>
              <w:pStyle w:val="Listenabsatz"/>
              <w:spacing w:before="120" w:after="120" w:line="276" w:lineRule="auto"/>
              <w:ind w:left="0"/>
              <w:jc w:val="center"/>
              <w:rPr>
                <w:rFonts w:ascii="Arial" w:hAnsi="Arial" w:cs="Arial"/>
                <w:sz w:val="28"/>
                <w:szCs w:val="28"/>
              </w:rPr>
            </w:pPr>
            <w:r w:rsidRPr="002437E8">
              <w:rPr>
                <w:rFonts w:ascii="Arial" w:hAnsi="Arial" w:cs="Arial"/>
                <w:sz w:val="28"/>
                <w:szCs w:val="28"/>
              </w:rPr>
              <w:sym w:font="Wingdings" w:char="F072"/>
            </w:r>
          </w:p>
        </w:tc>
      </w:tr>
      <w:tr w:rsidR="002437E8" w:rsidRPr="002437E8" w14:paraId="5914208F" w14:textId="77777777" w:rsidTr="002437E8">
        <w:trPr>
          <w:jc w:val="center"/>
        </w:trPr>
        <w:tc>
          <w:tcPr>
            <w:tcW w:w="2572" w:type="dxa"/>
          </w:tcPr>
          <w:p w14:paraId="516F2318" w14:textId="77777777" w:rsidR="002437E8" w:rsidRPr="002437E8" w:rsidRDefault="002437E8" w:rsidP="002437E8">
            <w:pPr>
              <w:pStyle w:val="Listenabsatz"/>
              <w:spacing w:before="120" w:after="120" w:line="276" w:lineRule="auto"/>
              <w:ind w:left="0"/>
              <w:rPr>
                <w:rFonts w:ascii="Arial" w:hAnsi="Arial" w:cs="Arial"/>
                <w:sz w:val="24"/>
              </w:rPr>
            </w:pPr>
            <w:r w:rsidRPr="002437E8">
              <w:rPr>
                <w:rFonts w:ascii="Arial" w:hAnsi="Arial" w:cs="Arial"/>
                <w:sz w:val="24"/>
              </w:rPr>
              <w:t>Begriffe/Sprache</w:t>
            </w:r>
          </w:p>
        </w:tc>
        <w:tc>
          <w:tcPr>
            <w:tcW w:w="6420" w:type="dxa"/>
          </w:tcPr>
          <w:p w14:paraId="2FA22CB5" w14:textId="77777777" w:rsidR="002437E8" w:rsidRPr="002437E8" w:rsidRDefault="002437E8" w:rsidP="002437E8">
            <w:pPr>
              <w:pStyle w:val="Listenabsatz"/>
              <w:spacing w:before="120" w:after="120" w:line="276" w:lineRule="auto"/>
              <w:ind w:left="0"/>
              <w:rPr>
                <w:rFonts w:ascii="Arial" w:hAnsi="Arial" w:cs="Arial"/>
                <w:sz w:val="24"/>
              </w:rPr>
            </w:pPr>
            <w:r w:rsidRPr="002437E8">
              <w:rPr>
                <w:rFonts w:ascii="Arial" w:hAnsi="Arial" w:cs="Arial"/>
                <w:sz w:val="24"/>
              </w:rPr>
              <w:t>Ich nutze Begriffe, die mein Kunde verstehen kann (keine Fachsprache).</w:t>
            </w:r>
          </w:p>
        </w:tc>
        <w:tc>
          <w:tcPr>
            <w:tcW w:w="614" w:type="dxa"/>
          </w:tcPr>
          <w:p w14:paraId="7B99DF30" w14:textId="64C0FEA9" w:rsidR="002437E8" w:rsidRPr="002437E8" w:rsidRDefault="002437E8" w:rsidP="002437E8">
            <w:pPr>
              <w:pStyle w:val="Listenabsatz"/>
              <w:spacing w:before="120" w:after="120" w:line="276" w:lineRule="auto"/>
              <w:ind w:left="0"/>
              <w:jc w:val="center"/>
              <w:rPr>
                <w:rFonts w:ascii="Arial" w:hAnsi="Arial" w:cs="Arial"/>
                <w:sz w:val="28"/>
                <w:szCs w:val="28"/>
              </w:rPr>
            </w:pPr>
            <w:r w:rsidRPr="002437E8">
              <w:rPr>
                <w:rFonts w:ascii="Arial" w:hAnsi="Arial" w:cs="Arial"/>
                <w:sz w:val="28"/>
                <w:szCs w:val="28"/>
              </w:rPr>
              <w:sym w:font="Wingdings" w:char="F072"/>
            </w:r>
          </w:p>
        </w:tc>
      </w:tr>
      <w:tr w:rsidR="002437E8" w:rsidRPr="002437E8" w14:paraId="5471DDA4" w14:textId="77777777" w:rsidTr="002437E8">
        <w:trPr>
          <w:jc w:val="center"/>
        </w:trPr>
        <w:tc>
          <w:tcPr>
            <w:tcW w:w="2572" w:type="dxa"/>
          </w:tcPr>
          <w:p w14:paraId="7431EBFB" w14:textId="77777777" w:rsidR="002437E8" w:rsidRPr="002437E8" w:rsidRDefault="002437E8" w:rsidP="002437E8">
            <w:pPr>
              <w:pStyle w:val="Listenabsatz"/>
              <w:spacing w:before="120" w:after="120" w:line="276" w:lineRule="auto"/>
              <w:ind w:left="0"/>
              <w:rPr>
                <w:rFonts w:ascii="Arial" w:hAnsi="Arial" w:cs="Arial"/>
                <w:sz w:val="24"/>
              </w:rPr>
            </w:pPr>
            <w:r w:rsidRPr="002437E8">
              <w:rPr>
                <w:rFonts w:ascii="Arial" w:hAnsi="Arial" w:cs="Arial"/>
                <w:sz w:val="24"/>
              </w:rPr>
              <w:t>Selbstvorstellung</w:t>
            </w:r>
          </w:p>
        </w:tc>
        <w:tc>
          <w:tcPr>
            <w:tcW w:w="6420" w:type="dxa"/>
          </w:tcPr>
          <w:p w14:paraId="3A36FAD0" w14:textId="77777777" w:rsidR="002437E8" w:rsidRPr="002437E8" w:rsidRDefault="002437E8" w:rsidP="002437E8">
            <w:pPr>
              <w:pStyle w:val="Listenabsatz"/>
              <w:spacing w:before="120" w:after="120" w:line="276" w:lineRule="auto"/>
              <w:ind w:left="0"/>
              <w:rPr>
                <w:rFonts w:ascii="Arial" w:hAnsi="Arial" w:cs="Arial"/>
                <w:sz w:val="24"/>
              </w:rPr>
            </w:pPr>
            <w:r w:rsidRPr="002437E8">
              <w:rPr>
                <w:rFonts w:ascii="Arial" w:hAnsi="Arial" w:cs="Arial"/>
                <w:sz w:val="24"/>
              </w:rPr>
              <w:t xml:space="preserve">Ich nenne meinen Namen und ggf. meine Funktion und gehe nicht davon aus, dass mein Kunde selbstverständlich weiß, wer ich bin. </w:t>
            </w:r>
          </w:p>
        </w:tc>
        <w:tc>
          <w:tcPr>
            <w:tcW w:w="614" w:type="dxa"/>
          </w:tcPr>
          <w:p w14:paraId="6A40D680" w14:textId="5AF67807" w:rsidR="002437E8" w:rsidRPr="002437E8" w:rsidRDefault="002437E8" w:rsidP="002437E8">
            <w:pPr>
              <w:pStyle w:val="Listenabsatz"/>
              <w:spacing w:before="120" w:after="120" w:line="276" w:lineRule="auto"/>
              <w:ind w:left="0"/>
              <w:jc w:val="center"/>
              <w:rPr>
                <w:rFonts w:ascii="Arial" w:hAnsi="Arial" w:cs="Arial"/>
                <w:sz w:val="28"/>
                <w:szCs w:val="28"/>
              </w:rPr>
            </w:pPr>
            <w:r w:rsidRPr="002437E8">
              <w:rPr>
                <w:rFonts w:ascii="Arial" w:hAnsi="Arial" w:cs="Arial"/>
                <w:sz w:val="28"/>
                <w:szCs w:val="28"/>
              </w:rPr>
              <w:sym w:font="Wingdings" w:char="F072"/>
            </w:r>
          </w:p>
        </w:tc>
      </w:tr>
    </w:tbl>
    <w:p w14:paraId="04CC9E65" w14:textId="77777777" w:rsidR="002437E8" w:rsidRPr="002437E8" w:rsidRDefault="002437E8" w:rsidP="002437E8">
      <w:pPr>
        <w:pStyle w:val="Listenabsatz"/>
        <w:spacing w:before="120" w:after="120" w:line="276" w:lineRule="auto"/>
        <w:ind w:left="0"/>
        <w:rPr>
          <w:rFonts w:ascii="Arial" w:hAnsi="Arial" w:cs="Arial"/>
          <w:sz w:val="24"/>
        </w:rPr>
      </w:pPr>
    </w:p>
    <w:sectPr w:rsidR="002437E8" w:rsidRPr="002437E8" w:rsidSect="00634BB8">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7" w:type="pct"/>
      <w:jc w:val="center"/>
      <w:tblCellMar>
        <w:top w:w="72" w:type="dxa"/>
        <w:left w:w="115" w:type="dxa"/>
        <w:bottom w:w="72" w:type="dxa"/>
        <w:right w:w="115" w:type="dxa"/>
      </w:tblCellMar>
      <w:tblLook w:val="04A0" w:firstRow="1" w:lastRow="0" w:firstColumn="1" w:lastColumn="0" w:noHBand="0" w:noVBand="1"/>
    </w:tblPr>
    <w:tblGrid>
      <w:gridCol w:w="2525"/>
      <w:gridCol w:w="6379"/>
    </w:tblGrid>
    <w:tr w:rsidR="00067069" w14:paraId="61249913" w14:textId="77777777" w:rsidTr="002A5853">
      <w:trPr>
        <w:trHeight w:val="1221"/>
        <w:jc w:val="center"/>
      </w:trPr>
      <w:tc>
        <w:tcPr>
          <w:tcW w:w="1418" w:type="pct"/>
          <w:shd w:val="clear" w:color="auto" w:fill="EED200"/>
          <w:vAlign w:val="center"/>
        </w:tcPr>
        <w:p w14:paraId="61249911" w14:textId="1F032AC1" w:rsidR="00067069" w:rsidRPr="007A7CA7" w:rsidRDefault="00067069" w:rsidP="005E1850">
          <w:pPr>
            <w:pStyle w:val="Kopfzeile"/>
            <w:jc w:val="center"/>
            <w:rPr>
              <w:b/>
              <w:color w:val="FFFFFF"/>
            </w:rPr>
          </w:pPr>
          <w:r>
            <w:rPr>
              <w:b/>
              <w:color w:val="FFFFFF"/>
              <w:sz w:val="24"/>
            </w:rPr>
            <w:t xml:space="preserve">Ausgabe </w:t>
          </w:r>
          <w:r w:rsidR="005D5069">
            <w:rPr>
              <w:b/>
              <w:color w:val="FFFFFF"/>
              <w:sz w:val="24"/>
            </w:rPr>
            <w:t>1</w:t>
          </w:r>
          <w:r w:rsidR="00D73314">
            <w:rPr>
              <w:b/>
              <w:color w:val="FFFFFF"/>
              <w:sz w:val="24"/>
            </w:rPr>
            <w:t>0</w:t>
          </w:r>
          <w:r>
            <w:rPr>
              <w:b/>
              <w:color w:val="FFFFFF"/>
              <w:sz w:val="24"/>
            </w:rPr>
            <w:t xml:space="preserve"> </w:t>
          </w:r>
          <w:r w:rsidR="00AD343D">
            <w:rPr>
              <w:b/>
              <w:color w:val="FFFFFF"/>
              <w:sz w:val="24"/>
            </w:rPr>
            <w:t>–</w:t>
          </w:r>
          <w:r>
            <w:rPr>
              <w:b/>
              <w:color w:val="FFFFFF"/>
              <w:sz w:val="24"/>
            </w:rPr>
            <w:t xml:space="preserve"> 202</w:t>
          </w:r>
          <w:r w:rsidR="001849BE">
            <w:rPr>
              <w:b/>
              <w:color w:val="FFFFFF"/>
              <w:sz w:val="24"/>
            </w:rPr>
            <w:t>3</w:t>
          </w:r>
        </w:p>
      </w:tc>
      <w:tc>
        <w:tcPr>
          <w:tcW w:w="3582" w:type="pct"/>
          <w:shd w:val="clear" w:color="auto" w:fill="25B2B4"/>
        </w:tcPr>
        <w:p w14:paraId="4ABBA375" w14:textId="091658C2" w:rsidR="00067069" w:rsidRPr="002A5853" w:rsidRDefault="002437E8" w:rsidP="00AD343D">
          <w:pPr>
            <w:pStyle w:val="Kopfzeile"/>
            <w:rPr>
              <w:rFonts w:ascii="Myriad Pro" w:hAnsi="Myriad Pro"/>
              <w:color w:val="FFFFFF" w:themeColor="background1"/>
              <w:sz w:val="44"/>
              <w:szCs w:val="44"/>
            </w:rPr>
          </w:pPr>
          <w:r>
            <w:rPr>
              <w:rFonts w:ascii="Myriad Pro" w:hAnsi="Myriad Pro"/>
              <w:noProof/>
              <w:color w:val="FFFFFF" w:themeColor="background1"/>
              <w:sz w:val="44"/>
              <w:szCs w:val="44"/>
            </w:rPr>
            <w:pict w14:anchorId="5747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1" type="#_x0000_t75" style="position:absolute;margin-left:.05pt;margin-top:.3pt;width:99.2pt;height:62.15pt;z-index:251659264;mso-position-horizontal-relative:text;mso-position-vertical-relative:text">
                <v:imagedata r:id="rId1" o:title=""/>
                <w10:wrap type="square"/>
              </v:shape>
            </w:pict>
          </w:r>
          <w:r w:rsidR="00067069" w:rsidRPr="002A5853">
            <w:rPr>
              <w:rFonts w:ascii="Myriad Pro" w:hAnsi="Myriad Pro"/>
              <w:color w:val="FFFFFF" w:themeColor="background1"/>
              <w:sz w:val="44"/>
              <w:szCs w:val="44"/>
            </w:rPr>
            <w:t>Pﬂege und Betreuung</w:t>
          </w:r>
        </w:p>
        <w:p w14:paraId="61249912" w14:textId="42C89C4F" w:rsidR="00AD343D" w:rsidRPr="00AD343D" w:rsidRDefault="00AD343D" w:rsidP="00067069">
          <w:pPr>
            <w:pStyle w:val="Kopfzeile"/>
            <w:rPr>
              <w:rFonts w:ascii="Myriad Pro" w:hAnsi="Myriad Pro"/>
              <w:color w:val="FFFFFF" w:themeColor="background1"/>
              <w:sz w:val="24"/>
            </w:rPr>
          </w:pPr>
          <w:r w:rsidRPr="00AD343D">
            <w:rPr>
              <w:rFonts w:ascii="Myriad Pro" w:hAnsi="Myriad Pro"/>
              <w:color w:val="FFFFFF" w:themeColor="background1"/>
              <w:sz w:val="18"/>
              <w:szCs w:val="16"/>
            </w:rPr>
            <w:t>Die kompetente Unterstützung für Pﬂegefachkräfte</w: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2239706">
    <w:abstractNumId w:val="9"/>
  </w:num>
  <w:num w:numId="2" w16cid:durableId="1768882820">
    <w:abstractNumId w:val="19"/>
  </w:num>
  <w:num w:numId="3" w16cid:durableId="35158390">
    <w:abstractNumId w:val="21"/>
  </w:num>
  <w:num w:numId="4" w16cid:durableId="1582063786">
    <w:abstractNumId w:val="10"/>
  </w:num>
  <w:num w:numId="5" w16cid:durableId="460341628">
    <w:abstractNumId w:val="6"/>
  </w:num>
  <w:num w:numId="6" w16cid:durableId="1363944139">
    <w:abstractNumId w:val="7"/>
  </w:num>
  <w:num w:numId="7" w16cid:durableId="518814105">
    <w:abstractNumId w:val="12"/>
  </w:num>
  <w:num w:numId="8" w16cid:durableId="484511790">
    <w:abstractNumId w:val="11"/>
  </w:num>
  <w:num w:numId="9" w16cid:durableId="1082413873">
    <w:abstractNumId w:val="8"/>
  </w:num>
  <w:num w:numId="10" w16cid:durableId="1074082828">
    <w:abstractNumId w:val="5"/>
  </w:num>
  <w:num w:numId="11" w16cid:durableId="1311444557">
    <w:abstractNumId w:val="20"/>
  </w:num>
  <w:num w:numId="12" w16cid:durableId="1903829581">
    <w:abstractNumId w:val="14"/>
  </w:num>
  <w:num w:numId="13" w16cid:durableId="405805395">
    <w:abstractNumId w:val="15"/>
  </w:num>
  <w:num w:numId="14" w16cid:durableId="1365642997">
    <w:abstractNumId w:val="13"/>
  </w:num>
  <w:num w:numId="15" w16cid:durableId="135924038">
    <w:abstractNumId w:val="16"/>
  </w:num>
  <w:num w:numId="16" w16cid:durableId="1397776156">
    <w:abstractNumId w:val="17"/>
  </w:num>
  <w:num w:numId="17" w16cid:durableId="1943148140">
    <w:abstractNumId w:val="18"/>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evenAndOddHeaders/>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319E9"/>
    <w:rsid w:val="0015409B"/>
    <w:rsid w:val="001849BE"/>
    <w:rsid w:val="001B429B"/>
    <w:rsid w:val="00205D0C"/>
    <w:rsid w:val="002437E8"/>
    <w:rsid w:val="0027096C"/>
    <w:rsid w:val="002766CF"/>
    <w:rsid w:val="0028515F"/>
    <w:rsid w:val="002A5853"/>
    <w:rsid w:val="002A5D13"/>
    <w:rsid w:val="002B029B"/>
    <w:rsid w:val="002B4419"/>
    <w:rsid w:val="002D45E4"/>
    <w:rsid w:val="002E4378"/>
    <w:rsid w:val="002F7B4F"/>
    <w:rsid w:val="003676E3"/>
    <w:rsid w:val="00380EF0"/>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82522"/>
    <w:rsid w:val="007A7CA7"/>
    <w:rsid w:val="007B0290"/>
    <w:rsid w:val="007C0AE5"/>
    <w:rsid w:val="007E1A2E"/>
    <w:rsid w:val="007E1AC0"/>
    <w:rsid w:val="00841FA8"/>
    <w:rsid w:val="00852BFB"/>
    <w:rsid w:val="0085519C"/>
    <w:rsid w:val="008633AC"/>
    <w:rsid w:val="00887070"/>
    <w:rsid w:val="008B1F83"/>
    <w:rsid w:val="008E62B1"/>
    <w:rsid w:val="00937B0B"/>
    <w:rsid w:val="009433D9"/>
    <w:rsid w:val="00983536"/>
    <w:rsid w:val="009A62FA"/>
    <w:rsid w:val="009B721F"/>
    <w:rsid w:val="009C2E59"/>
    <w:rsid w:val="00A06C64"/>
    <w:rsid w:val="00A8481A"/>
    <w:rsid w:val="00A90772"/>
    <w:rsid w:val="00AC136E"/>
    <w:rsid w:val="00AD343D"/>
    <w:rsid w:val="00B01FFE"/>
    <w:rsid w:val="00B31A35"/>
    <w:rsid w:val="00B707AF"/>
    <w:rsid w:val="00B87D52"/>
    <w:rsid w:val="00BD71E9"/>
    <w:rsid w:val="00C135D1"/>
    <w:rsid w:val="00C310AF"/>
    <w:rsid w:val="00C73E1A"/>
    <w:rsid w:val="00CC38C8"/>
    <w:rsid w:val="00D73314"/>
    <w:rsid w:val="00D86187"/>
    <w:rsid w:val="00DB32C7"/>
    <w:rsid w:val="00E1355A"/>
    <w:rsid w:val="00E2265E"/>
    <w:rsid w:val="00E3025E"/>
    <w:rsid w:val="00EB5C84"/>
    <w:rsid w:val="00ED3984"/>
    <w:rsid w:val="00EF6ADE"/>
    <w:rsid w:val="00F20663"/>
    <w:rsid w:val="00F224C8"/>
    <w:rsid w:val="00F32030"/>
    <w:rsid w:val="00FA19D7"/>
    <w:rsid w:val="00FB3A5A"/>
    <w:rsid w:val="00FC278E"/>
    <w:rsid w:val="00FF5B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202"/>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Flietext">
    <w:name w:val="Fließtext"/>
    <w:basedOn w:val="Standard"/>
    <w:qFormat/>
    <w:rsid w:val="00D73314"/>
    <w:pPr>
      <w:autoSpaceDE w:val="0"/>
      <w:autoSpaceDN w:val="0"/>
      <w:adjustRightInd w:val="0"/>
      <w:spacing w:after="120" w:line="240" w:lineRule="auto"/>
    </w:pPr>
    <w:rPr>
      <w:color w:val="000000"/>
      <w:sz w:val="19"/>
      <w:szCs w:val="20"/>
    </w:rPr>
  </w:style>
  <w:style w:type="table" w:styleId="Tabellenraster">
    <w:name w:val="Table Grid"/>
    <w:basedOn w:val="NormaleTabelle"/>
    <w:uiPriority w:val="59"/>
    <w:rsid w:val="00D7331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F160717A-1104-4F45-A383-A68E159A05B7}"/>
</file>

<file path=customXml/itemProps4.xml><?xml version="1.0" encoding="utf-8"?>
<ds:datastoreItem xmlns:ds="http://schemas.openxmlformats.org/officeDocument/2006/customXml" ds:itemID="{1D6EE7DF-0E07-402C-9183-F0815FE94889}"/>
</file>

<file path=customXml/itemProps5.xml><?xml version="1.0" encoding="utf-8"?>
<ds:datastoreItem xmlns:ds="http://schemas.openxmlformats.org/officeDocument/2006/customXml" ds:itemID="{5157BF59-6B4B-4CBF-86EF-64FFE7B2E3F6}"/>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735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2023-10-12T15:26:00Z</dcterms:created>
  <dcterms:modified xsi:type="dcterms:W3CDTF">2023-10-12T15:26:00Z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