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7EDDF995" w14:textId="77777777" w:rsidR="001B091C" w:rsidRDefault="001B091C" w:rsidP="001B091C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r w:rsidRPr="001B091C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Dokumentationsschlüssel für Impfungen – Pneumokokken</w:t>
            </w:r>
            <w:r>
              <w:rPr>
                <w:rFonts w:ascii="Arial" w:hAnsi="Arial" w:cs="Arial"/>
                <w:b/>
                <w:color w:val="A39863"/>
                <w:sz w:val="32"/>
                <w:lang w:val="de-DE"/>
              </w:rPr>
              <w:t xml:space="preserve"> </w:t>
            </w:r>
          </w:p>
          <w:p w14:paraId="06073016" w14:textId="7C73BB1B" w:rsidR="00C53089" w:rsidRPr="00E475C4" w:rsidRDefault="001B091C" w:rsidP="001B091C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1B091C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(Stand Januar 2024, Anlage 2 der SI-RL)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53A2749D" w:rsidR="00C53089" w:rsidRPr="002A2E77" w:rsidRDefault="001B091C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0D733A6A" w14:textId="18949A6D" w:rsidR="00D00DA5" w:rsidRDefault="00D00DA5" w:rsidP="00ED2BFA">
      <w:pPr>
        <w:rPr>
          <w:rFonts w:ascii="Arial" w:hAnsi="Arial" w:cs="Arial"/>
        </w:rPr>
      </w:pPr>
    </w:p>
    <w:p w14:paraId="17F4F7A1" w14:textId="77777777" w:rsidR="00D00DA5" w:rsidRDefault="00D00DA5" w:rsidP="00ED2BFA">
      <w:pPr>
        <w:rPr>
          <w:rFonts w:ascii="Arial" w:hAnsi="Arial" w:cs="Arial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4077"/>
        <w:gridCol w:w="1985"/>
        <w:gridCol w:w="2268"/>
        <w:gridCol w:w="1858"/>
      </w:tblGrid>
      <w:tr w:rsidR="001B091C" w:rsidRPr="001B091C" w14:paraId="5566198E" w14:textId="77777777" w:rsidTr="001B091C">
        <w:trPr>
          <w:jc w:val="center"/>
        </w:trPr>
        <w:tc>
          <w:tcPr>
            <w:tcW w:w="4077" w:type="dxa"/>
            <w:shd w:val="clear" w:color="auto" w:fill="0098BB"/>
          </w:tcPr>
          <w:p w14:paraId="575FABE6" w14:textId="77777777" w:rsidR="001B091C" w:rsidRPr="001B091C" w:rsidRDefault="001B091C" w:rsidP="001B091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111" w:type="dxa"/>
            <w:gridSpan w:val="3"/>
            <w:shd w:val="clear" w:color="auto" w:fill="0098BB"/>
          </w:tcPr>
          <w:p w14:paraId="0C528933" w14:textId="77777777" w:rsidR="001B091C" w:rsidRPr="001B091C" w:rsidRDefault="001B091C" w:rsidP="001B091C">
            <w:pPr>
              <w:rPr>
                <w:rFonts w:ascii="Arial" w:hAnsi="Arial" w:cs="Arial"/>
                <w:b/>
                <w:color w:val="000000"/>
              </w:rPr>
            </w:pPr>
            <w:r w:rsidRPr="001B091C">
              <w:rPr>
                <w:rFonts w:ascii="Arial" w:hAnsi="Arial" w:cs="Arial"/>
                <w:b/>
                <w:color w:val="000000"/>
              </w:rPr>
              <w:t>Abrechnungsziffer*</w:t>
            </w:r>
          </w:p>
        </w:tc>
      </w:tr>
      <w:tr w:rsidR="001B091C" w:rsidRPr="001B091C" w14:paraId="5F7F853C" w14:textId="77777777" w:rsidTr="001B091C">
        <w:trPr>
          <w:jc w:val="center"/>
        </w:trPr>
        <w:tc>
          <w:tcPr>
            <w:tcW w:w="4077" w:type="dxa"/>
            <w:shd w:val="clear" w:color="auto" w:fill="0098BB"/>
          </w:tcPr>
          <w:p w14:paraId="48EF46FC" w14:textId="77777777" w:rsidR="001B091C" w:rsidRPr="001B091C" w:rsidRDefault="001B091C" w:rsidP="001B091C">
            <w:pPr>
              <w:rPr>
                <w:rFonts w:ascii="Arial" w:hAnsi="Arial" w:cs="Arial"/>
                <w:b/>
                <w:color w:val="000000"/>
              </w:rPr>
            </w:pPr>
            <w:r w:rsidRPr="001B091C">
              <w:rPr>
                <w:rFonts w:ascii="Arial" w:hAnsi="Arial" w:cs="Arial"/>
                <w:b/>
                <w:color w:val="000000"/>
              </w:rPr>
              <w:t>Impfungen</w:t>
            </w:r>
          </w:p>
        </w:tc>
        <w:tc>
          <w:tcPr>
            <w:tcW w:w="1985" w:type="dxa"/>
            <w:shd w:val="clear" w:color="auto" w:fill="0098BB"/>
          </w:tcPr>
          <w:p w14:paraId="1E8308B1" w14:textId="77777777" w:rsidR="001B091C" w:rsidRPr="001B091C" w:rsidRDefault="001B091C" w:rsidP="001B091C">
            <w:pPr>
              <w:rPr>
                <w:rFonts w:ascii="Arial" w:hAnsi="Arial" w:cs="Arial"/>
                <w:b/>
                <w:color w:val="000000"/>
              </w:rPr>
            </w:pPr>
            <w:r w:rsidRPr="001B091C">
              <w:rPr>
                <w:rFonts w:ascii="Arial" w:hAnsi="Arial" w:cs="Arial"/>
                <w:b/>
                <w:color w:val="000000"/>
              </w:rPr>
              <w:t xml:space="preserve">Erste Dosis </w:t>
            </w:r>
            <w:r w:rsidRPr="001B091C">
              <w:rPr>
                <w:rFonts w:ascii="Arial" w:hAnsi="Arial" w:cs="Arial"/>
                <w:b/>
                <w:color w:val="000000"/>
              </w:rPr>
              <w:br/>
              <w:t>Impfzyklus bzw. unvollständige Impfserie</w:t>
            </w:r>
          </w:p>
        </w:tc>
        <w:tc>
          <w:tcPr>
            <w:tcW w:w="2268" w:type="dxa"/>
            <w:shd w:val="clear" w:color="auto" w:fill="0098BB"/>
          </w:tcPr>
          <w:p w14:paraId="23F12B4B" w14:textId="77777777" w:rsidR="001B091C" w:rsidRPr="001B091C" w:rsidRDefault="001B091C" w:rsidP="001B091C">
            <w:pPr>
              <w:rPr>
                <w:rFonts w:ascii="Arial" w:hAnsi="Arial" w:cs="Arial"/>
                <w:b/>
                <w:color w:val="000000"/>
              </w:rPr>
            </w:pPr>
            <w:r w:rsidRPr="001B091C">
              <w:rPr>
                <w:rFonts w:ascii="Arial" w:hAnsi="Arial" w:cs="Arial"/>
                <w:b/>
                <w:color w:val="000000"/>
              </w:rPr>
              <w:t xml:space="preserve">Letzte Dosis </w:t>
            </w:r>
            <w:r w:rsidRPr="001B091C">
              <w:rPr>
                <w:rFonts w:ascii="Arial" w:hAnsi="Arial" w:cs="Arial"/>
                <w:b/>
                <w:color w:val="000000"/>
              </w:rPr>
              <w:br/>
              <w:t>Impfzyklus nach Fachinformation oder abgeschlossene Impfung</w:t>
            </w:r>
          </w:p>
        </w:tc>
        <w:tc>
          <w:tcPr>
            <w:tcW w:w="1858" w:type="dxa"/>
            <w:shd w:val="clear" w:color="auto" w:fill="0098BB"/>
          </w:tcPr>
          <w:p w14:paraId="7616B08A" w14:textId="77777777" w:rsidR="001B091C" w:rsidRPr="001B091C" w:rsidRDefault="001B091C" w:rsidP="001B091C">
            <w:pPr>
              <w:rPr>
                <w:rFonts w:ascii="Arial" w:hAnsi="Arial" w:cs="Arial"/>
                <w:b/>
                <w:color w:val="000000"/>
              </w:rPr>
            </w:pPr>
            <w:r w:rsidRPr="001B091C">
              <w:rPr>
                <w:rFonts w:ascii="Arial" w:hAnsi="Arial" w:cs="Arial"/>
                <w:b/>
                <w:color w:val="000000"/>
              </w:rPr>
              <w:t xml:space="preserve">Impfung zur </w:t>
            </w:r>
            <w:r w:rsidRPr="001B091C">
              <w:rPr>
                <w:rFonts w:ascii="Arial" w:hAnsi="Arial" w:cs="Arial"/>
                <w:b/>
                <w:color w:val="000000"/>
              </w:rPr>
              <w:br/>
              <w:t>Auffrischung</w:t>
            </w:r>
          </w:p>
        </w:tc>
      </w:tr>
      <w:tr w:rsidR="001B091C" w:rsidRPr="001B091C" w14:paraId="2132C7A1" w14:textId="77777777" w:rsidTr="001B091C">
        <w:trPr>
          <w:jc w:val="center"/>
        </w:trPr>
        <w:tc>
          <w:tcPr>
            <w:tcW w:w="4077" w:type="dxa"/>
            <w:shd w:val="clear" w:color="auto" w:fill="auto"/>
          </w:tcPr>
          <w:p w14:paraId="3A27263D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Pneumokokken – Standardimpfung (</w:t>
            </w:r>
            <w:proofErr w:type="spellStart"/>
            <w:r w:rsidRPr="001B091C">
              <w:rPr>
                <w:rFonts w:ascii="Arial" w:hAnsi="Arial" w:cs="Arial"/>
                <w:color w:val="000000"/>
              </w:rPr>
              <w:t>Konjugatimpfstoff</w:t>
            </w:r>
            <w:proofErr w:type="spellEnd"/>
            <w:r w:rsidRPr="001B091C">
              <w:rPr>
                <w:rFonts w:ascii="Arial" w:hAnsi="Arial" w:cs="Arial"/>
                <w:color w:val="000000"/>
              </w:rPr>
              <w:t xml:space="preserve">): </w:t>
            </w:r>
          </w:p>
          <w:p w14:paraId="0AF2CB07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Kinder bis 24 Monate</w:t>
            </w:r>
          </w:p>
          <w:p w14:paraId="1F638F5B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Pneumokokken – Standardimpfung:</w:t>
            </w:r>
          </w:p>
          <w:p w14:paraId="497F584C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Personen über 60 Jahre</w:t>
            </w:r>
          </w:p>
          <w:p w14:paraId="356B24F7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Indikationsimpfung:</w:t>
            </w:r>
          </w:p>
          <w:p w14:paraId="6A75EAE6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berufliche bzw. Reiseindikation nach § 11 Abs. 3 SI-RL</w:t>
            </w:r>
          </w:p>
        </w:tc>
        <w:tc>
          <w:tcPr>
            <w:tcW w:w="1985" w:type="dxa"/>
            <w:shd w:val="clear" w:color="auto" w:fill="auto"/>
          </w:tcPr>
          <w:p w14:paraId="48C16B38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</w:p>
          <w:p w14:paraId="3F3B323D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89118 A</w:t>
            </w:r>
          </w:p>
          <w:p w14:paraId="5D032167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</w:p>
          <w:p w14:paraId="5C25650D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89119</w:t>
            </w:r>
          </w:p>
          <w:p w14:paraId="21A28E7F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</w:p>
          <w:p w14:paraId="744171C1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891204</w:t>
            </w:r>
          </w:p>
          <w:p w14:paraId="0DB5EE3B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89120 V</w:t>
            </w:r>
          </w:p>
        </w:tc>
        <w:tc>
          <w:tcPr>
            <w:tcW w:w="2268" w:type="dxa"/>
            <w:shd w:val="clear" w:color="auto" w:fill="auto"/>
          </w:tcPr>
          <w:p w14:paraId="1780FD51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</w:p>
          <w:p w14:paraId="4A82C286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89118 B</w:t>
            </w:r>
          </w:p>
        </w:tc>
        <w:tc>
          <w:tcPr>
            <w:tcW w:w="1858" w:type="dxa"/>
            <w:shd w:val="clear" w:color="auto" w:fill="auto"/>
          </w:tcPr>
          <w:p w14:paraId="156D6E11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</w:p>
          <w:p w14:paraId="22243E6C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</w:p>
          <w:p w14:paraId="637B6A35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</w:p>
          <w:p w14:paraId="10A65D35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89119 R**</w:t>
            </w:r>
          </w:p>
          <w:p w14:paraId="59526796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</w:p>
          <w:p w14:paraId="495CBB36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>89120 R5</w:t>
            </w:r>
          </w:p>
          <w:p w14:paraId="0586D8AB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</w:p>
        </w:tc>
      </w:tr>
      <w:tr w:rsidR="001B091C" w:rsidRPr="001B091C" w14:paraId="778922D7" w14:textId="77777777" w:rsidTr="001B091C">
        <w:trPr>
          <w:jc w:val="center"/>
        </w:trPr>
        <w:tc>
          <w:tcPr>
            <w:tcW w:w="10188" w:type="dxa"/>
            <w:gridSpan w:val="4"/>
            <w:shd w:val="clear" w:color="auto" w:fill="auto"/>
          </w:tcPr>
          <w:p w14:paraId="3421251C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 xml:space="preserve">* </w:t>
            </w:r>
            <w:r w:rsidRPr="001B091C">
              <w:rPr>
                <w:rFonts w:ascii="Arial" w:hAnsi="Arial" w:cs="Arial"/>
                <w:color w:val="000000"/>
              </w:rPr>
              <w:tab/>
              <w:t>Im Rahmen der sequenziellen Impfung ist die Nummer 89120 sowohl bei der Impfung mit PCV13 oder PCV15 als auch mit PPSV23 zu verwenden.</w:t>
            </w:r>
          </w:p>
          <w:p w14:paraId="769970CB" w14:textId="77777777" w:rsidR="001B091C" w:rsidRPr="001B091C" w:rsidRDefault="001B091C" w:rsidP="001B091C">
            <w:pPr>
              <w:rPr>
                <w:rFonts w:ascii="Arial" w:hAnsi="Arial" w:cs="Arial"/>
                <w:color w:val="000000"/>
              </w:rPr>
            </w:pPr>
            <w:r w:rsidRPr="001B091C">
              <w:rPr>
                <w:rFonts w:ascii="Arial" w:hAnsi="Arial" w:cs="Arial"/>
                <w:color w:val="000000"/>
              </w:rPr>
              <w:t xml:space="preserve">** </w:t>
            </w:r>
            <w:r w:rsidRPr="001B091C">
              <w:rPr>
                <w:rFonts w:ascii="Arial" w:hAnsi="Arial" w:cs="Arial"/>
                <w:color w:val="000000"/>
              </w:rPr>
              <w:tab/>
              <w:t>Nach Abschluss der sequenziellen Impfung ist die Nummer 89120 R für die Wiederholungsimpfung mit PPSV23 zu verwenden.</w:t>
            </w:r>
          </w:p>
        </w:tc>
      </w:tr>
    </w:tbl>
    <w:p w14:paraId="215A30B4" w14:textId="77777777" w:rsidR="001B091C" w:rsidRPr="00ED2BFA" w:rsidRDefault="001B091C" w:rsidP="00ED2BFA">
      <w:pPr>
        <w:rPr>
          <w:rFonts w:ascii="Arial" w:hAnsi="Arial" w:cs="Arial"/>
        </w:rPr>
      </w:pPr>
    </w:p>
    <w:sectPr w:rsidR="001B091C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4A33D98D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1B091C">
      <w:rPr>
        <w:rFonts w:ascii="Arial" w:hAnsi="Arial" w:cs="Arial"/>
        <w:lang w:val="de-DE"/>
      </w:rPr>
      <w:t>4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44276"/>
    <w:multiLevelType w:val="hybridMultilevel"/>
    <w:tmpl w:val="15247A14"/>
    <w:lvl w:ilvl="0" w:tplc="BA82AF2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1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5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19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12029361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091C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1B091C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1B091C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1B091C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70A2B-7EB6-4DD2-84F9-F6A50F427FBE}"/>
</file>

<file path=customXml/itemProps3.xml><?xml version="1.0" encoding="utf-8"?>
<ds:datastoreItem xmlns:ds="http://schemas.openxmlformats.org/officeDocument/2006/customXml" ds:itemID="{9A4EC602-786C-4024-BB12-3F5856B97282}"/>
</file>

<file path=customXml/itemProps4.xml><?xml version="1.0" encoding="utf-8"?>
<ds:datastoreItem xmlns:ds="http://schemas.openxmlformats.org/officeDocument/2006/customXml" ds:itemID="{BA86F053-6736-4835-A0DA-6F867C8B2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2024-03-25T21:34:00Z</dcterms:created>
  <dcterms:modified xsi:type="dcterms:W3CDTF">2024-03-25T21:34:00Z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