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08D94635" w14:textId="4B31736E" w:rsidR="007A7CA7" w:rsidRDefault="007A7CA7" w:rsidP="00FE3D5E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EE67CE0" w14:textId="77777777" w:rsidR="00FE3D5E" w:rsidRDefault="00FE3D5E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D05F9FB" w14:textId="77777777" w:rsidR="00E848D9" w:rsidRDefault="00E848D9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B982651" w14:textId="77777777" w:rsidR="00DE0AAA" w:rsidRDefault="00DE0AAA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2514"/>
        <w:gridCol w:w="2410"/>
        <w:gridCol w:w="2972"/>
      </w:tblGrid>
      <w:tr w:rsidR="00DE0AAA" w:rsidRPr="00DE0AAA" w14:paraId="261A1D79" w14:textId="77777777" w:rsidTr="00DE0AAA">
        <w:tblPrEx>
          <w:tblCellMar>
            <w:top w:w="0" w:type="dxa"/>
            <w:bottom w:w="0" w:type="dxa"/>
          </w:tblCellMar>
        </w:tblPrEx>
        <w:trPr>
          <w:trHeight w:val="146"/>
          <w:jc w:val="center"/>
        </w:trPr>
        <w:tc>
          <w:tcPr>
            <w:tcW w:w="9776" w:type="dxa"/>
            <w:gridSpan w:val="4"/>
            <w:shd w:val="clear" w:color="auto" w:fill="193965"/>
          </w:tcPr>
          <w:p w14:paraId="2E5FA3C2" w14:textId="77777777" w:rsidR="00DE0AAA" w:rsidRPr="00DE0AAA" w:rsidRDefault="00DE0AAA" w:rsidP="00DE0AAA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E0AAA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Einschätzung akuter Symptome und Handlungsbedarf </w:t>
            </w:r>
          </w:p>
        </w:tc>
      </w:tr>
      <w:tr w:rsidR="00DE0AAA" w:rsidRPr="00DE0AAA" w14:paraId="5863C04A" w14:textId="77777777" w:rsidTr="00DE0AAA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880" w:type="dxa"/>
            <w:shd w:val="clear" w:color="auto" w:fill="C7E3AB"/>
          </w:tcPr>
          <w:p w14:paraId="52E9762F" w14:textId="77777777" w:rsidR="00DE0AAA" w:rsidRPr="00DE0AAA" w:rsidRDefault="00DE0AAA" w:rsidP="00DE0AA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0AA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Allergieart </w:t>
            </w:r>
          </w:p>
        </w:tc>
        <w:tc>
          <w:tcPr>
            <w:tcW w:w="2514" w:type="dxa"/>
            <w:shd w:val="clear" w:color="auto" w:fill="C7E3AB"/>
          </w:tcPr>
          <w:p w14:paraId="6167D0FF" w14:textId="77777777" w:rsidR="00DE0AAA" w:rsidRPr="00DE0AAA" w:rsidRDefault="00DE0AAA" w:rsidP="00DE0AA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0AA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Typische akute Symptome </w:t>
            </w:r>
          </w:p>
        </w:tc>
        <w:tc>
          <w:tcPr>
            <w:tcW w:w="2410" w:type="dxa"/>
            <w:shd w:val="clear" w:color="auto" w:fill="C7E3AB"/>
          </w:tcPr>
          <w:p w14:paraId="66C9C45D" w14:textId="77777777" w:rsidR="00DE0AAA" w:rsidRPr="00DE0AAA" w:rsidRDefault="00DE0AAA" w:rsidP="00DE0AA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0AA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Maßnahmen zur Linderung </w:t>
            </w:r>
          </w:p>
        </w:tc>
        <w:tc>
          <w:tcPr>
            <w:tcW w:w="2972" w:type="dxa"/>
            <w:shd w:val="clear" w:color="auto" w:fill="C7E3AB"/>
          </w:tcPr>
          <w:p w14:paraId="657F1C0B" w14:textId="77777777" w:rsidR="00DE0AAA" w:rsidRPr="00DE0AAA" w:rsidRDefault="00DE0AAA" w:rsidP="00DE0AA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0AA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Arztkontakt/Notruf </w:t>
            </w:r>
          </w:p>
        </w:tc>
      </w:tr>
      <w:tr w:rsidR="00DE0AAA" w:rsidRPr="00DE0AAA" w14:paraId="3513F501" w14:textId="77777777" w:rsidTr="00DE0AAA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880" w:type="dxa"/>
          </w:tcPr>
          <w:p w14:paraId="05D4BF1D" w14:textId="77777777" w:rsidR="00DE0AAA" w:rsidRPr="00DE0AAA" w:rsidRDefault="00DE0AAA" w:rsidP="00DE0AA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0AA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Pollenallergie </w:t>
            </w:r>
          </w:p>
        </w:tc>
        <w:tc>
          <w:tcPr>
            <w:tcW w:w="2514" w:type="dxa"/>
          </w:tcPr>
          <w:p w14:paraId="1C224E23" w14:textId="240D3EED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juckende Augen </w:t>
            </w:r>
          </w:p>
          <w:p w14:paraId="6B1C5E24" w14:textId="7FBF4B3D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Niesen </w:t>
            </w:r>
          </w:p>
          <w:p w14:paraId="3A548B95" w14:textId="34D89D85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Husten </w:t>
            </w:r>
          </w:p>
          <w:p w14:paraId="18DE97D7" w14:textId="072D4D1B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laufende Nase </w:t>
            </w:r>
          </w:p>
        </w:tc>
        <w:tc>
          <w:tcPr>
            <w:tcW w:w="2410" w:type="dxa"/>
          </w:tcPr>
          <w:p w14:paraId="2E33AA29" w14:textId="4AD2FE8A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Aufenthalt in Innenräumen </w:t>
            </w:r>
          </w:p>
          <w:p w14:paraId="0F13A9A9" w14:textId="760CECF9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Fenster schließen </w:t>
            </w:r>
          </w:p>
          <w:p w14:paraId="0D2E462A" w14:textId="0ABE3074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Antihistaminikum </w:t>
            </w:r>
          </w:p>
        </w:tc>
        <w:tc>
          <w:tcPr>
            <w:tcW w:w="2972" w:type="dxa"/>
          </w:tcPr>
          <w:p w14:paraId="77167F06" w14:textId="655D7D53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Hausarzt, wenn Symptome stark sind oder </w:t>
            </w:r>
            <w:proofErr w:type="gramStart"/>
            <w:r w:rsidRPr="00DE0AAA">
              <w:rPr>
                <w:rFonts w:ascii="Arial" w:hAnsi="Arial" w:cs="Arial"/>
                <w:color w:val="000000" w:themeColor="text1"/>
                <w:sz w:val="24"/>
              </w:rPr>
              <w:t>anhalten</w:t>
            </w:r>
            <w:proofErr w:type="gramEnd"/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</w:tr>
      <w:tr w:rsidR="00DE0AAA" w:rsidRPr="00DE0AAA" w14:paraId="6070608E" w14:textId="77777777" w:rsidTr="00DE0AAA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880" w:type="dxa"/>
          </w:tcPr>
          <w:p w14:paraId="59AAE986" w14:textId="77777777" w:rsidR="00DE0AAA" w:rsidRPr="00DE0AAA" w:rsidRDefault="00DE0AAA" w:rsidP="00DE0AA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0AA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Allergie durch Insektenstiche </w:t>
            </w:r>
          </w:p>
        </w:tc>
        <w:tc>
          <w:tcPr>
            <w:tcW w:w="2514" w:type="dxa"/>
          </w:tcPr>
          <w:p w14:paraId="47DD2D41" w14:textId="142B34A6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Schwellung </w:t>
            </w:r>
          </w:p>
          <w:p w14:paraId="0B1DE18C" w14:textId="15E42373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Atemnot </w:t>
            </w:r>
          </w:p>
          <w:p w14:paraId="14625D8D" w14:textId="2080E7A2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Kreislaufprobleme </w:t>
            </w:r>
          </w:p>
          <w:p w14:paraId="00E73585" w14:textId="0632C271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Hautausschlag </w:t>
            </w:r>
          </w:p>
        </w:tc>
        <w:tc>
          <w:tcPr>
            <w:tcW w:w="2410" w:type="dxa"/>
          </w:tcPr>
          <w:p w14:paraId="4002BE04" w14:textId="0C47F884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>Notfallmedikation (sofern ärzt</w:t>
            </w:r>
            <w:r w:rsidRPr="00DE0AAA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lich verordnet) </w:t>
            </w:r>
          </w:p>
          <w:p w14:paraId="7721136F" w14:textId="431BFAB4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Vitalzeichen prüfen </w:t>
            </w:r>
          </w:p>
        </w:tc>
        <w:tc>
          <w:tcPr>
            <w:tcW w:w="2972" w:type="dxa"/>
          </w:tcPr>
          <w:p w14:paraId="05426D86" w14:textId="522EAF8F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Bei Atemnot oder Kreislaufproblemen sofort den Notruf (112) verständigen! </w:t>
            </w:r>
          </w:p>
        </w:tc>
      </w:tr>
      <w:tr w:rsidR="00DE0AAA" w:rsidRPr="00DE0AAA" w14:paraId="364AF55A" w14:textId="77777777" w:rsidTr="00DE0AAA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880" w:type="dxa"/>
          </w:tcPr>
          <w:p w14:paraId="52350E3D" w14:textId="77777777" w:rsidR="00DE0AAA" w:rsidRPr="00DE0AAA" w:rsidRDefault="00DE0AAA" w:rsidP="00DE0AA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0AA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Sonnenallergie (PLE) </w:t>
            </w:r>
          </w:p>
        </w:tc>
        <w:tc>
          <w:tcPr>
            <w:tcW w:w="2514" w:type="dxa"/>
          </w:tcPr>
          <w:p w14:paraId="5DDBDFC2" w14:textId="7ECDE121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Juckreiz </w:t>
            </w:r>
          </w:p>
          <w:p w14:paraId="5723FD67" w14:textId="077BA5A9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rote Flecken </w:t>
            </w:r>
          </w:p>
          <w:p w14:paraId="66DF03EA" w14:textId="0894C9E6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Quaddeln oder Bläschen auf der Haut </w:t>
            </w:r>
          </w:p>
        </w:tc>
        <w:tc>
          <w:tcPr>
            <w:tcW w:w="2410" w:type="dxa"/>
          </w:tcPr>
          <w:p w14:paraId="42B27033" w14:textId="6A9FB5E2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Kühlen </w:t>
            </w:r>
          </w:p>
          <w:p w14:paraId="52872167" w14:textId="189841DA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UV-Kontakt vermeiden </w:t>
            </w:r>
          </w:p>
          <w:p w14:paraId="57BFCB98" w14:textId="1977630B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reizfreie Pflegeprodukte verwenden </w:t>
            </w:r>
          </w:p>
        </w:tc>
        <w:tc>
          <w:tcPr>
            <w:tcW w:w="2972" w:type="dxa"/>
          </w:tcPr>
          <w:p w14:paraId="3467709B" w14:textId="09E3AF1B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 xml:space="preserve">bei Ausbreitung Hausarzt informieren </w:t>
            </w:r>
          </w:p>
          <w:p w14:paraId="6288D472" w14:textId="5442A2E8" w:rsidR="00DE0AAA" w:rsidRPr="00DE0AAA" w:rsidRDefault="00DE0AAA" w:rsidP="00DE0AAA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DE0AAA">
              <w:rPr>
                <w:rFonts w:ascii="Arial" w:hAnsi="Arial" w:cs="Arial"/>
                <w:color w:val="000000" w:themeColor="text1"/>
                <w:sz w:val="24"/>
              </w:rPr>
              <w:t>Bei schwerwiegenden Reaktio</w:t>
            </w:r>
            <w:r w:rsidRPr="00DE0AAA">
              <w:rPr>
                <w:rFonts w:ascii="Arial" w:hAnsi="Arial" w:cs="Arial"/>
                <w:color w:val="000000" w:themeColor="text1"/>
                <w:sz w:val="24"/>
              </w:rPr>
              <w:softHyphen/>
              <w:t>nen Notarzt einschalten!</w:t>
            </w:r>
          </w:p>
        </w:tc>
      </w:tr>
    </w:tbl>
    <w:p w14:paraId="0CF87286" w14:textId="77777777" w:rsidR="00DE0AAA" w:rsidRPr="00FE3D5E" w:rsidRDefault="00DE0AAA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DE0AAA" w:rsidRPr="00FE3D5E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16FEB7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E3D5E">
            <w:rPr>
              <w:b/>
              <w:color w:val="FFFFFF"/>
              <w:sz w:val="24"/>
            </w:rPr>
            <w:t>11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2138E"/>
    <w:multiLevelType w:val="hybridMultilevel"/>
    <w:tmpl w:val="2F789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7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627202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36A5"/>
    <w:rsid w:val="00DD54CC"/>
    <w:rsid w:val="00DE0AAA"/>
    <w:rsid w:val="00E163C6"/>
    <w:rsid w:val="00E17069"/>
    <w:rsid w:val="00E2265E"/>
    <w:rsid w:val="00E848D9"/>
    <w:rsid w:val="00EA5F7F"/>
    <w:rsid w:val="00EA7757"/>
    <w:rsid w:val="00ED3984"/>
    <w:rsid w:val="00F12F5E"/>
    <w:rsid w:val="00F20663"/>
    <w:rsid w:val="00F64056"/>
    <w:rsid w:val="00FA19D7"/>
    <w:rsid w:val="00FB3A5A"/>
    <w:rsid w:val="00FC278E"/>
    <w:rsid w:val="00FE3D5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2025-05-08T14:44:00Z</dcterms:created>
  <dcterms:modified xsi:type="dcterms:W3CDTF">2025-05-08T14:44:00Z</dcterms:modified>
</cp:coreProperties>
</file>