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B768" w14:textId="77777777" w:rsidR="00F21E03" w:rsidRDefault="00F21E03" w:rsidP="00242C0A">
      <w:pPr>
        <w:spacing w:before="120" w:after="120"/>
        <w:rPr>
          <w:rFonts w:ascii="Arial" w:hAnsi="Arial" w:cs="Arial"/>
          <w:bCs/>
          <w:color w:val="000000" w:themeColor="text1"/>
          <w:sz w:val="24"/>
          <w:szCs w:val="24"/>
        </w:rPr>
      </w:pPr>
    </w:p>
    <w:p w14:paraId="3EEB56F8" w14:textId="77777777" w:rsidR="00FF27E5" w:rsidRDefault="00FF27E5" w:rsidP="00242C0A">
      <w:pPr>
        <w:spacing w:before="120" w:after="120"/>
        <w:rPr>
          <w:rFonts w:ascii="Arial" w:hAnsi="Arial" w:cs="Arial"/>
          <w:bCs/>
          <w:color w:val="000000" w:themeColor="text1"/>
          <w:sz w:val="24"/>
          <w:szCs w:val="24"/>
        </w:rPr>
      </w:pPr>
    </w:p>
    <w:p w14:paraId="2E91288A" w14:textId="03C7F5B2"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FF27E5" w:rsidRPr="00FF27E5" w14:paraId="084AB690" w14:textId="77777777" w:rsidTr="00FF27E5">
        <w:tblPrEx>
          <w:tblCellMar>
            <w:top w:w="0" w:type="dxa"/>
            <w:bottom w:w="0" w:type="dxa"/>
          </w:tblCellMar>
        </w:tblPrEx>
        <w:trPr>
          <w:jc w:val="center"/>
        </w:trPr>
        <w:tc>
          <w:tcPr>
            <w:tcW w:w="10627" w:type="dxa"/>
            <w:shd w:val="clear" w:color="auto" w:fill="2E75CC"/>
          </w:tcPr>
          <w:p w14:paraId="706C5D78" w14:textId="292956F4" w:rsidR="00FF27E5" w:rsidRPr="00FF27E5" w:rsidRDefault="00FF27E5" w:rsidP="00FF27E5">
            <w:pPr>
              <w:spacing w:before="120" w:after="120"/>
              <w:rPr>
                <w:rFonts w:ascii="Arial" w:eastAsiaTheme="minorHAnsi" w:hAnsi="Arial" w:cs="Arial"/>
                <w:b/>
                <w:color w:val="FFFFFF"/>
                <w:kern w:val="2"/>
                <w:sz w:val="28"/>
                <w:szCs w:val="28"/>
                <w14:ligatures w14:val="standardContextual"/>
              </w:rPr>
            </w:pPr>
            <w:r w:rsidRPr="00FF27E5">
              <w:rPr>
                <w:rFonts w:ascii="Arial" w:eastAsiaTheme="minorHAnsi" w:hAnsi="Arial" w:cs="Arial"/>
                <w:b/>
                <w:color w:val="FFFFFF"/>
                <w:kern w:val="2"/>
                <w:sz w:val="28"/>
                <w:szCs w:val="28"/>
                <w14:ligatures w14:val="standardContextual"/>
              </w:rPr>
              <w:t>Muster: Beispieldialog für den Beschwerdefall</w:t>
            </w:r>
          </w:p>
        </w:tc>
      </w:tr>
      <w:tr w:rsidR="00FF27E5" w:rsidRPr="00FF27E5" w14:paraId="5A567750" w14:textId="77777777" w:rsidTr="00FF27E5">
        <w:tblPrEx>
          <w:tblCellMar>
            <w:top w:w="0" w:type="dxa"/>
            <w:bottom w:w="0" w:type="dxa"/>
          </w:tblCellMar>
        </w:tblPrEx>
        <w:trPr>
          <w:trHeight w:val="70"/>
          <w:jc w:val="center"/>
        </w:trPr>
        <w:tc>
          <w:tcPr>
            <w:tcW w:w="10627" w:type="dxa"/>
          </w:tcPr>
          <w:p w14:paraId="11CD106D"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Im Folgenden sehen Sie die Regeln einmal auf unser Beispiel übertragen. </w:t>
            </w:r>
          </w:p>
          <w:p w14:paraId="02FBD45B"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Schneider (verärgert, laut): </w:t>
            </w:r>
            <w:r w:rsidRPr="00FF27E5">
              <w:rPr>
                <w:rFonts w:ascii="Arial" w:eastAsiaTheme="minorHAnsi" w:hAnsi="Arial" w:cs="Arial"/>
                <w:bCs/>
                <w:i/>
                <w:iCs/>
                <w:color w:val="000000" w:themeColor="text1"/>
                <w:kern w:val="2"/>
                <w:sz w:val="24"/>
                <w:szCs w:val="24"/>
                <w14:ligatures w14:val="standardContextual"/>
              </w:rPr>
              <w:t xml:space="preserve">„Was ist denn hier los?! Meine Mutter hat mir gesagt, sie wurde seit Tagen nicht geduscht! Ich finde das einfach unmöglich!“ </w:t>
            </w:r>
          </w:p>
          <w:p w14:paraId="120E67BA"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Meier (ruhig und zugewandt): </w:t>
            </w:r>
            <w:r w:rsidRPr="00FF27E5">
              <w:rPr>
                <w:rFonts w:ascii="Arial" w:eastAsiaTheme="minorHAnsi" w:hAnsi="Arial" w:cs="Arial"/>
                <w:bCs/>
                <w:i/>
                <w:iCs/>
                <w:color w:val="000000" w:themeColor="text1"/>
                <w:kern w:val="2"/>
                <w:sz w:val="24"/>
                <w:szCs w:val="24"/>
                <w14:ligatures w14:val="standardContextual"/>
              </w:rPr>
              <w:t>„Danke, dass Sie mich direkt ansprechen, Frau Schnei</w:t>
            </w:r>
            <w:r w:rsidRPr="00FF27E5">
              <w:rPr>
                <w:rFonts w:ascii="Arial" w:eastAsiaTheme="minorHAnsi" w:hAnsi="Arial" w:cs="Arial"/>
                <w:bCs/>
                <w:i/>
                <w:iCs/>
                <w:color w:val="000000" w:themeColor="text1"/>
                <w:kern w:val="2"/>
                <w:sz w:val="24"/>
                <w:szCs w:val="24"/>
                <w14:ligatures w14:val="standardContextual"/>
              </w:rPr>
              <w:softHyphen/>
              <w:t xml:space="preserve">der. Was genau besorgt Sie so?“ </w:t>
            </w:r>
          </w:p>
          <w:p w14:paraId="4DADF4AF"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Schneider (aufgebracht): </w:t>
            </w:r>
            <w:r w:rsidRPr="00FF27E5">
              <w:rPr>
                <w:rFonts w:ascii="Arial" w:eastAsiaTheme="minorHAnsi" w:hAnsi="Arial" w:cs="Arial"/>
                <w:bCs/>
                <w:i/>
                <w:iCs/>
                <w:color w:val="000000" w:themeColor="text1"/>
                <w:kern w:val="2"/>
                <w:sz w:val="24"/>
                <w:szCs w:val="24"/>
                <w14:ligatures w14:val="standardContextual"/>
              </w:rPr>
              <w:t xml:space="preserve">„Meine Mutter hat fettige Haare, sie fühlt sich unwohl, und ich frage mich ernsthaft, was hier eigentlich gemacht wird und wofür wir bezahlen!“ </w:t>
            </w:r>
          </w:p>
          <w:p w14:paraId="2590AB34" w14:textId="0991CE7D"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Meier (mit ruhigem Ton): </w:t>
            </w:r>
            <w:r w:rsidRPr="00FF27E5">
              <w:rPr>
                <w:rFonts w:ascii="Arial" w:eastAsiaTheme="minorHAnsi" w:hAnsi="Arial" w:cs="Arial"/>
                <w:bCs/>
                <w:i/>
                <w:iCs/>
                <w:color w:val="000000" w:themeColor="text1"/>
                <w:kern w:val="2"/>
                <w:sz w:val="24"/>
                <w:szCs w:val="24"/>
                <w14:ligatures w14:val="standardContextual"/>
              </w:rPr>
              <w:t xml:space="preserve">„Ich verstehe, dass Sie sich Sorgen machen – und dass Sie verärgert sind. Niemand möchte, dass sich ein geliebter Mensch so fühlt. Darf ich fragen, wann Sie Ihre Mutter zuletzt gesehen haben – oder wann sie das gesagt hat?“ </w:t>
            </w:r>
          </w:p>
          <w:p w14:paraId="3A04A443"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Schneider: </w:t>
            </w:r>
            <w:r w:rsidRPr="00FF27E5">
              <w:rPr>
                <w:rFonts w:ascii="Arial" w:eastAsiaTheme="minorHAnsi" w:hAnsi="Arial" w:cs="Arial"/>
                <w:bCs/>
                <w:i/>
                <w:iCs/>
                <w:color w:val="000000" w:themeColor="text1"/>
                <w:kern w:val="2"/>
                <w:sz w:val="24"/>
                <w:szCs w:val="24"/>
                <w14:ligatures w14:val="standardContextual"/>
              </w:rPr>
              <w:t xml:space="preserve">„Gestern Nachmittag. Sie hat gesagt, sie wurde schon seit Tagen nicht richtig gewaschen.“ </w:t>
            </w:r>
          </w:p>
          <w:p w14:paraId="5F1E64EC"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Meier: </w:t>
            </w:r>
            <w:r w:rsidRPr="00FF27E5">
              <w:rPr>
                <w:rFonts w:ascii="Arial" w:eastAsiaTheme="minorHAnsi" w:hAnsi="Arial" w:cs="Arial"/>
                <w:bCs/>
                <w:i/>
                <w:iCs/>
                <w:color w:val="000000" w:themeColor="text1"/>
                <w:kern w:val="2"/>
                <w:sz w:val="24"/>
                <w:szCs w:val="24"/>
                <w14:ligatures w14:val="standardContextual"/>
              </w:rPr>
              <w:t xml:space="preserve">„Haben Sie vielleicht auch gemerkt, ob sie sich insgesamt unwohl gefühlt hat oder ob es andere Auffälligkeiten gab?“ </w:t>
            </w:r>
          </w:p>
          <w:p w14:paraId="2C128F9F"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Schneider: </w:t>
            </w:r>
            <w:r w:rsidRPr="00FF27E5">
              <w:rPr>
                <w:rFonts w:ascii="Arial" w:eastAsiaTheme="minorHAnsi" w:hAnsi="Arial" w:cs="Arial"/>
                <w:bCs/>
                <w:i/>
                <w:iCs/>
                <w:color w:val="000000" w:themeColor="text1"/>
                <w:kern w:val="2"/>
                <w:sz w:val="24"/>
                <w:szCs w:val="24"/>
                <w14:ligatures w14:val="standardContextual"/>
              </w:rPr>
              <w:t xml:space="preserve">„Ja, sie war bedrückt. Das ist sonst nicht so. Ich mache mir </w:t>
            </w:r>
            <w:proofErr w:type="gramStart"/>
            <w:r w:rsidRPr="00FF27E5">
              <w:rPr>
                <w:rFonts w:ascii="Arial" w:eastAsiaTheme="minorHAnsi" w:hAnsi="Arial" w:cs="Arial"/>
                <w:bCs/>
                <w:i/>
                <w:iCs/>
                <w:color w:val="000000" w:themeColor="text1"/>
                <w:kern w:val="2"/>
                <w:sz w:val="24"/>
                <w:szCs w:val="24"/>
                <w14:ligatures w14:val="standardContextual"/>
              </w:rPr>
              <w:t>wirklich Sorgen</w:t>
            </w:r>
            <w:proofErr w:type="gramEnd"/>
            <w:r w:rsidRPr="00FF27E5">
              <w:rPr>
                <w:rFonts w:ascii="Arial" w:eastAsiaTheme="minorHAnsi" w:hAnsi="Arial" w:cs="Arial"/>
                <w:bCs/>
                <w:i/>
                <w:iCs/>
                <w:color w:val="000000" w:themeColor="text1"/>
                <w:kern w:val="2"/>
                <w:sz w:val="24"/>
                <w:szCs w:val="24"/>
                <w14:ligatures w14:val="standardContextual"/>
              </w:rPr>
              <w:t xml:space="preserve">.“ </w:t>
            </w:r>
          </w:p>
          <w:p w14:paraId="5F1C9117" w14:textId="15F8EC66"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Meier: </w:t>
            </w:r>
            <w:r w:rsidRPr="00FF27E5">
              <w:rPr>
                <w:rFonts w:ascii="Arial" w:eastAsiaTheme="minorHAnsi" w:hAnsi="Arial" w:cs="Arial"/>
                <w:bCs/>
                <w:i/>
                <w:iCs/>
                <w:color w:val="000000" w:themeColor="text1"/>
                <w:kern w:val="2"/>
                <w:sz w:val="24"/>
                <w:szCs w:val="24"/>
                <w14:ligatures w14:val="standardContextual"/>
              </w:rPr>
              <w:t xml:space="preserve">„Ich werde gleich mit dem Team Rücksprache halten und in den Pflegedokumentationen nachsehen. Darf ich Sie in etwa 30 Minuten anrufen oder würden Sie lieber kurz warten?“ </w:t>
            </w:r>
          </w:p>
          <w:p w14:paraId="65F70063"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Schneider: </w:t>
            </w:r>
            <w:r w:rsidRPr="00FF27E5">
              <w:rPr>
                <w:rFonts w:ascii="Arial" w:eastAsiaTheme="minorHAnsi" w:hAnsi="Arial" w:cs="Arial"/>
                <w:bCs/>
                <w:i/>
                <w:iCs/>
                <w:color w:val="000000" w:themeColor="text1"/>
                <w:kern w:val="2"/>
                <w:sz w:val="24"/>
                <w:szCs w:val="24"/>
                <w14:ligatures w14:val="standardContextual"/>
              </w:rPr>
              <w:t xml:space="preserve">„Ich warte lieber.“ </w:t>
            </w:r>
          </w:p>
          <w:p w14:paraId="4FD6B86C"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i/>
                <w:iCs/>
                <w:color w:val="000000" w:themeColor="text1"/>
                <w:kern w:val="2"/>
                <w:sz w:val="24"/>
                <w:szCs w:val="24"/>
                <w14:ligatures w14:val="standardContextual"/>
              </w:rPr>
              <w:t xml:space="preserve">(10 Minuten später, nach Rücksprache mit der Pflegefachkraft.) </w:t>
            </w:r>
          </w:p>
          <w:p w14:paraId="7B6DD4A2"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Meier: </w:t>
            </w:r>
            <w:r w:rsidRPr="00FF27E5">
              <w:rPr>
                <w:rFonts w:ascii="Arial" w:eastAsiaTheme="minorHAnsi" w:hAnsi="Arial" w:cs="Arial"/>
                <w:bCs/>
                <w:i/>
                <w:iCs/>
                <w:color w:val="000000" w:themeColor="text1"/>
                <w:kern w:val="2"/>
                <w:sz w:val="24"/>
                <w:szCs w:val="24"/>
                <w14:ligatures w14:val="standardContextual"/>
              </w:rPr>
              <w:t>„Ich habe mit der zuständigen Kollegin gesprochen. Ihre Mutter hatte Anfang der Woche tatsächlich darum gebeten, das Duschen zu verschieben, weil sie sich nicht gut fühlte. Am Mittwoch wurde sie gewaschen – aber nicht geduscht. Heute war eigentlich ein Duschter</w:t>
            </w:r>
            <w:r w:rsidRPr="00FF27E5">
              <w:rPr>
                <w:rFonts w:ascii="Arial" w:eastAsiaTheme="minorHAnsi" w:hAnsi="Arial" w:cs="Arial"/>
                <w:bCs/>
                <w:i/>
                <w:iCs/>
                <w:color w:val="000000" w:themeColor="text1"/>
                <w:kern w:val="2"/>
                <w:sz w:val="24"/>
                <w:szCs w:val="24"/>
                <w14:ligatures w14:val="standardContextual"/>
              </w:rPr>
              <w:softHyphen/>
              <w:t xml:space="preserve">min geplant, der leider ausgefallen ist, weil wir eine Notaufnahme betreuen mussten. Es tut mir leid, dass Sie den Eindruck hatten, Ihre Mutter werde vernachlässigt. Das ist keinesfalls unser Anspruch. Wir hätten Sie oder Ihre Mutter besser informieren müssen. Wir haben jetzt für morgen Vormittag einen festen Duschtermin angesetzt. Ich selbst werde dafür sorgen, dass er eingehalten wird. </w:t>
            </w:r>
          </w:p>
          <w:p w14:paraId="3F833D0B" w14:textId="7777777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Schneider (etwas beruhigt): </w:t>
            </w:r>
            <w:r w:rsidRPr="00FF27E5">
              <w:rPr>
                <w:rFonts w:ascii="Arial" w:eastAsiaTheme="minorHAnsi" w:hAnsi="Arial" w:cs="Arial"/>
                <w:bCs/>
                <w:i/>
                <w:iCs/>
                <w:color w:val="000000" w:themeColor="text1"/>
                <w:kern w:val="2"/>
                <w:sz w:val="24"/>
                <w:szCs w:val="24"/>
                <w14:ligatures w14:val="standardContextual"/>
              </w:rPr>
              <w:t xml:space="preserve">„Danke. Ich will </w:t>
            </w:r>
            <w:proofErr w:type="gramStart"/>
            <w:r w:rsidRPr="00FF27E5">
              <w:rPr>
                <w:rFonts w:ascii="Arial" w:eastAsiaTheme="minorHAnsi" w:hAnsi="Arial" w:cs="Arial"/>
                <w:bCs/>
                <w:i/>
                <w:iCs/>
                <w:color w:val="000000" w:themeColor="text1"/>
                <w:kern w:val="2"/>
                <w:sz w:val="24"/>
                <w:szCs w:val="24"/>
                <w14:ligatures w14:val="standardContextual"/>
              </w:rPr>
              <w:t>einfach nur</w:t>
            </w:r>
            <w:proofErr w:type="gramEnd"/>
            <w:r w:rsidRPr="00FF27E5">
              <w:rPr>
                <w:rFonts w:ascii="Arial" w:eastAsiaTheme="minorHAnsi" w:hAnsi="Arial" w:cs="Arial"/>
                <w:bCs/>
                <w:i/>
                <w:iCs/>
                <w:color w:val="000000" w:themeColor="text1"/>
                <w:kern w:val="2"/>
                <w:sz w:val="24"/>
                <w:szCs w:val="24"/>
                <w14:ligatures w14:val="standardContextual"/>
              </w:rPr>
              <w:t xml:space="preserve"> wissen, dass sie gut versorgt ist.“ </w:t>
            </w:r>
          </w:p>
          <w:p w14:paraId="28C9A1F2" w14:textId="7ACF5FD7" w:rsidR="00FF27E5" w:rsidRPr="00FF27E5" w:rsidRDefault="00FF27E5" w:rsidP="00FF27E5">
            <w:pPr>
              <w:spacing w:before="120" w:after="120"/>
              <w:rPr>
                <w:rFonts w:ascii="Arial" w:eastAsiaTheme="minorHAnsi" w:hAnsi="Arial" w:cs="Arial"/>
                <w:bCs/>
                <w:color w:val="000000" w:themeColor="text1"/>
                <w:kern w:val="2"/>
                <w:sz w:val="24"/>
                <w:szCs w:val="24"/>
                <w14:ligatures w14:val="standardContextual"/>
              </w:rPr>
            </w:pPr>
            <w:r w:rsidRPr="00FF27E5">
              <w:rPr>
                <w:rFonts w:ascii="Arial" w:eastAsiaTheme="minorHAnsi" w:hAnsi="Arial" w:cs="Arial"/>
                <w:bCs/>
                <w:color w:val="000000" w:themeColor="text1"/>
                <w:kern w:val="2"/>
                <w:sz w:val="24"/>
                <w:szCs w:val="24"/>
                <w14:ligatures w14:val="standardContextual"/>
              </w:rPr>
              <w:t xml:space="preserve">Frau Meier: </w:t>
            </w:r>
            <w:r w:rsidRPr="00FF27E5">
              <w:rPr>
                <w:rFonts w:ascii="Arial" w:eastAsiaTheme="minorHAnsi" w:hAnsi="Arial" w:cs="Arial"/>
                <w:bCs/>
                <w:i/>
                <w:iCs/>
                <w:color w:val="000000" w:themeColor="text1"/>
                <w:kern w:val="2"/>
                <w:sz w:val="24"/>
                <w:szCs w:val="24"/>
                <w14:ligatures w14:val="standardContextual"/>
              </w:rPr>
              <w:t>„Ich werde unser Gespräch stichpunktartig festhalten. Wir nehmen Ihre Rückmeldung sehr ernst. Ich bespreche mit dem Team, wie wir künftig besser kommunizieren, wenn Termine ausfallen. Sie haben mit Ihrer Beschwerde dazu beigetragen, dass wir besser werden – danke dafür.“</w:t>
            </w:r>
          </w:p>
        </w:tc>
      </w:tr>
    </w:tbl>
    <w:p w14:paraId="3515B8E7" w14:textId="77777777" w:rsidR="00FF27E5" w:rsidRPr="00242C0A" w:rsidRDefault="00FF27E5" w:rsidP="00242C0A">
      <w:pPr>
        <w:spacing w:before="120" w:after="120"/>
        <w:rPr>
          <w:rFonts w:ascii="Arial" w:eastAsiaTheme="minorHAnsi" w:hAnsi="Arial" w:cs="Arial"/>
          <w:bCs/>
          <w:color w:val="000000" w:themeColor="text1"/>
          <w:kern w:val="2"/>
          <w:sz w:val="24"/>
          <w:szCs w:val="24"/>
          <w14:ligatures w14:val="standardContextual"/>
        </w:rPr>
      </w:pPr>
    </w:p>
    <w:sectPr w:rsidR="00FF27E5" w:rsidRPr="00242C0A" w:rsidSect="00F21E03">
      <w:headerReference w:type="default" r:id="rId9"/>
      <w:pgSz w:w="11906" w:h="16838" w:code="9"/>
      <w:pgMar w:top="-1276"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004F07F8" w14:textId="2F0C8B54" w:rsidR="007A7CA7" w:rsidRDefault="00ED3984" w:rsidP="006E0BDB">
          <w:pPr>
            <w:pStyle w:val="Kopfzeile"/>
            <w:jc w:val="center"/>
            <w:rPr>
              <w:b/>
              <w:color w:val="FFFFFF"/>
              <w:sz w:val="24"/>
            </w:rPr>
          </w:pPr>
          <w:r>
            <w:rPr>
              <w:b/>
              <w:color w:val="FFFFFF"/>
              <w:sz w:val="24"/>
            </w:rPr>
            <w:t>Ausgabe 0</w:t>
          </w:r>
          <w:r w:rsidR="00307E80">
            <w:rPr>
              <w:b/>
              <w:color w:val="FFFFFF"/>
              <w:sz w:val="24"/>
            </w:rPr>
            <w:t>7</w:t>
          </w:r>
          <w:r w:rsidR="007A7CA7" w:rsidRPr="007A7CA7">
            <w:rPr>
              <w:b/>
              <w:color w:val="FFFFFF"/>
              <w:sz w:val="24"/>
            </w:rPr>
            <w:t xml:space="preserve"> </w:t>
          </w:r>
          <w:r w:rsidR="00FF27E5">
            <w:rPr>
              <w:b/>
              <w:color w:val="FFFFFF"/>
              <w:sz w:val="24"/>
            </w:rPr>
            <w:t>–</w:t>
          </w:r>
          <w:r w:rsidR="007A7CA7" w:rsidRPr="007A7CA7">
            <w:rPr>
              <w:b/>
              <w:color w:val="FFFFFF"/>
              <w:sz w:val="24"/>
            </w:rPr>
            <w:t xml:space="preserve"> 20</w:t>
          </w:r>
          <w:r w:rsidR="00696A92">
            <w:rPr>
              <w:b/>
              <w:color w:val="FFFFFF"/>
              <w:sz w:val="24"/>
            </w:rPr>
            <w:t>2</w:t>
          </w:r>
          <w:r w:rsidR="00F44690">
            <w:rPr>
              <w:b/>
              <w:color w:val="FFFFFF"/>
              <w:sz w:val="24"/>
            </w:rPr>
            <w:t>5</w:t>
          </w:r>
        </w:p>
        <w:p w14:paraId="1541640F" w14:textId="5CE51237" w:rsidR="00FF27E5" w:rsidRPr="007A7CA7" w:rsidRDefault="00FF27E5" w:rsidP="006E0BDB">
          <w:pPr>
            <w:pStyle w:val="Kopfzeile"/>
            <w:jc w:val="center"/>
            <w:rPr>
              <w:b/>
              <w:color w:val="FFFFFF"/>
            </w:rPr>
          </w:pPr>
          <w:r>
            <w:rPr>
              <w:b/>
              <w:color w:val="FFFFFF"/>
            </w:rPr>
            <w:t>QM-Update</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648460385" name="Grafik 164846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50127"/>
    <w:multiLevelType w:val="multilevel"/>
    <w:tmpl w:val="A0F44BB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F215E"/>
    <w:multiLevelType w:val="hybridMultilevel"/>
    <w:tmpl w:val="B46C3BFC"/>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B91635"/>
    <w:multiLevelType w:val="hybridMultilevel"/>
    <w:tmpl w:val="66A6582C"/>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4267C"/>
    <w:multiLevelType w:val="hybridMultilevel"/>
    <w:tmpl w:val="4204FAE4"/>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7735E3"/>
    <w:multiLevelType w:val="hybridMultilevel"/>
    <w:tmpl w:val="FA5C1E66"/>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0604190">
    <w:abstractNumId w:val="12"/>
  </w:num>
  <w:num w:numId="2" w16cid:durableId="1456217558">
    <w:abstractNumId w:val="23"/>
  </w:num>
  <w:num w:numId="3" w16cid:durableId="1803574363">
    <w:abstractNumId w:val="26"/>
  </w:num>
  <w:num w:numId="4" w16cid:durableId="1661150236">
    <w:abstractNumId w:val="14"/>
  </w:num>
  <w:num w:numId="5" w16cid:durableId="840630696">
    <w:abstractNumId w:val="6"/>
  </w:num>
  <w:num w:numId="6" w16cid:durableId="1786457857">
    <w:abstractNumId w:val="9"/>
  </w:num>
  <w:num w:numId="7" w16cid:durableId="273442169">
    <w:abstractNumId w:val="16"/>
  </w:num>
  <w:num w:numId="8" w16cid:durableId="1239441314">
    <w:abstractNumId w:val="15"/>
  </w:num>
  <w:num w:numId="9" w16cid:durableId="1978216536">
    <w:abstractNumId w:val="10"/>
  </w:num>
  <w:num w:numId="10" w16cid:durableId="646931857">
    <w:abstractNumId w:val="5"/>
  </w:num>
  <w:num w:numId="11" w16cid:durableId="1137146208">
    <w:abstractNumId w:val="24"/>
  </w:num>
  <w:num w:numId="12" w16cid:durableId="1204052296">
    <w:abstractNumId w:val="18"/>
  </w:num>
  <w:num w:numId="13" w16cid:durableId="1106383001">
    <w:abstractNumId w:val="19"/>
  </w:num>
  <w:num w:numId="14" w16cid:durableId="793400410">
    <w:abstractNumId w:val="17"/>
  </w:num>
  <w:num w:numId="15" w16cid:durableId="170730696">
    <w:abstractNumId w:val="20"/>
  </w:num>
  <w:num w:numId="16" w16cid:durableId="1470124009">
    <w:abstractNumId w:val="21"/>
  </w:num>
  <w:num w:numId="17" w16cid:durableId="1016734673">
    <w:abstractNumId w:val="22"/>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2047831250">
    <w:abstractNumId w:val="7"/>
  </w:num>
  <w:num w:numId="24" w16cid:durableId="94332829">
    <w:abstractNumId w:val="13"/>
  </w:num>
  <w:num w:numId="25" w16cid:durableId="1737319282">
    <w:abstractNumId w:val="25"/>
  </w:num>
  <w:num w:numId="26" w16cid:durableId="369913910">
    <w:abstractNumId w:val="8"/>
  </w:num>
  <w:num w:numId="27" w16cid:durableId="1282569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35ED"/>
    <w:rsid w:val="000B50CC"/>
    <w:rsid w:val="000C03BB"/>
    <w:rsid w:val="000C6A2D"/>
    <w:rsid w:val="000E0582"/>
    <w:rsid w:val="0015409B"/>
    <w:rsid w:val="001B429B"/>
    <w:rsid w:val="00205D0C"/>
    <w:rsid w:val="00216183"/>
    <w:rsid w:val="00242C0A"/>
    <w:rsid w:val="00245384"/>
    <w:rsid w:val="00247E00"/>
    <w:rsid w:val="0027096C"/>
    <w:rsid w:val="002766CF"/>
    <w:rsid w:val="0028515F"/>
    <w:rsid w:val="002A5D13"/>
    <w:rsid w:val="002B029B"/>
    <w:rsid w:val="002B4419"/>
    <w:rsid w:val="002D45E4"/>
    <w:rsid w:val="002E4378"/>
    <w:rsid w:val="002F735B"/>
    <w:rsid w:val="002F7B4F"/>
    <w:rsid w:val="00307E80"/>
    <w:rsid w:val="00314796"/>
    <w:rsid w:val="003676E3"/>
    <w:rsid w:val="00380EF0"/>
    <w:rsid w:val="003B1C00"/>
    <w:rsid w:val="003E3400"/>
    <w:rsid w:val="00433F51"/>
    <w:rsid w:val="004639C0"/>
    <w:rsid w:val="004955F6"/>
    <w:rsid w:val="004A47F9"/>
    <w:rsid w:val="004B6C90"/>
    <w:rsid w:val="004C2396"/>
    <w:rsid w:val="0050689E"/>
    <w:rsid w:val="00551B88"/>
    <w:rsid w:val="00587D31"/>
    <w:rsid w:val="005A0C69"/>
    <w:rsid w:val="005A461E"/>
    <w:rsid w:val="005E1850"/>
    <w:rsid w:val="00606AB2"/>
    <w:rsid w:val="00614D0A"/>
    <w:rsid w:val="00653E72"/>
    <w:rsid w:val="00661981"/>
    <w:rsid w:val="00696A92"/>
    <w:rsid w:val="006A5CFE"/>
    <w:rsid w:val="006E0BDB"/>
    <w:rsid w:val="006E18EF"/>
    <w:rsid w:val="006E2625"/>
    <w:rsid w:val="00757C3F"/>
    <w:rsid w:val="00782522"/>
    <w:rsid w:val="007A7CA7"/>
    <w:rsid w:val="007B0290"/>
    <w:rsid w:val="007C0AE5"/>
    <w:rsid w:val="007E1A2E"/>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20C9E"/>
    <w:rsid w:val="00AC136E"/>
    <w:rsid w:val="00B01FFE"/>
    <w:rsid w:val="00B42C1E"/>
    <w:rsid w:val="00B707AF"/>
    <w:rsid w:val="00B87D52"/>
    <w:rsid w:val="00BD71E9"/>
    <w:rsid w:val="00C135D1"/>
    <w:rsid w:val="00C310AF"/>
    <w:rsid w:val="00C73E1A"/>
    <w:rsid w:val="00CC38C8"/>
    <w:rsid w:val="00D86187"/>
    <w:rsid w:val="00DB146B"/>
    <w:rsid w:val="00DB32C7"/>
    <w:rsid w:val="00E113DA"/>
    <w:rsid w:val="00E2265E"/>
    <w:rsid w:val="00ED3984"/>
    <w:rsid w:val="00F20663"/>
    <w:rsid w:val="00F21E03"/>
    <w:rsid w:val="00F44690"/>
    <w:rsid w:val="00FA19D7"/>
    <w:rsid w:val="00FC278E"/>
    <w:rsid w:val="00FF2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307E80"/>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2160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2025-06-03T12:19:00Z</dcterms:created>
  <dcterms:modified xsi:type="dcterms:W3CDTF">2025-06-03T12:19:00Z</dcterms:modified>
</cp:coreProperties>
</file>