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E2B9" w14:textId="77777777" w:rsidR="007A0D67" w:rsidRDefault="007A0D67" w:rsidP="00B969DD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FBDF54C" w14:textId="77777777" w:rsidR="007A0D67" w:rsidRPr="007A0D67" w:rsidRDefault="007A0D67" w:rsidP="007A0D67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2790"/>
        <w:gridCol w:w="4155"/>
      </w:tblGrid>
      <w:tr w:rsidR="007A0D67" w:rsidRPr="007A0D67" w14:paraId="444DAD6D" w14:textId="77777777" w:rsidTr="007A0D67">
        <w:tblPrEx>
          <w:tblCellMar>
            <w:top w:w="0" w:type="dxa"/>
            <w:bottom w:w="0" w:type="dxa"/>
          </w:tblCellMar>
        </w:tblPrEx>
        <w:trPr>
          <w:trHeight w:val="200"/>
          <w:jc w:val="center"/>
        </w:trPr>
        <w:tc>
          <w:tcPr>
            <w:tcW w:w="10201" w:type="dxa"/>
            <w:gridSpan w:val="3"/>
            <w:shd w:val="clear" w:color="auto" w:fill="00AAAD"/>
          </w:tcPr>
          <w:p w14:paraId="1578547B" w14:textId="247C8C7C" w:rsidR="007A0D67" w:rsidRPr="007A0D67" w:rsidRDefault="007A0D67" w:rsidP="007A0D67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7A0D67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Übersicht: Praktische Ansätze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z</w:t>
            </w:r>
            <w:r w:rsidRPr="007A0D67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ur Lösung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n</w:t>
            </w:r>
            <w:r w:rsidRPr="007A0D67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onverbaler Konflikte </w:t>
            </w:r>
          </w:p>
        </w:tc>
      </w:tr>
      <w:tr w:rsidR="007A0D67" w:rsidRPr="007A0D67" w14:paraId="562ACFB4" w14:textId="77777777" w:rsidTr="007A0D67">
        <w:tblPrEx>
          <w:tblCellMar>
            <w:top w:w="0" w:type="dxa"/>
            <w:bottom w:w="0" w:type="dxa"/>
          </w:tblCellMar>
        </w:tblPrEx>
        <w:trPr>
          <w:trHeight w:val="102"/>
          <w:jc w:val="center"/>
        </w:trPr>
        <w:tc>
          <w:tcPr>
            <w:tcW w:w="3256" w:type="dxa"/>
            <w:shd w:val="clear" w:color="auto" w:fill="E5EDDB"/>
          </w:tcPr>
          <w:p w14:paraId="73031805" w14:textId="77777777" w:rsidR="007A0D67" w:rsidRPr="007A0D67" w:rsidRDefault="007A0D67" w:rsidP="007A0D6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A0D6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Beobachtung im Alltag </w:t>
            </w:r>
          </w:p>
        </w:tc>
        <w:tc>
          <w:tcPr>
            <w:tcW w:w="2790" w:type="dxa"/>
            <w:shd w:val="clear" w:color="auto" w:fill="E5EDDB"/>
          </w:tcPr>
          <w:p w14:paraId="58BD6775" w14:textId="77777777" w:rsidR="007A0D67" w:rsidRPr="007A0D67" w:rsidRDefault="007A0D67" w:rsidP="007A0D6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A0D6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Möglicher Hintergrund </w:t>
            </w:r>
          </w:p>
        </w:tc>
        <w:tc>
          <w:tcPr>
            <w:tcW w:w="4155" w:type="dxa"/>
            <w:shd w:val="clear" w:color="auto" w:fill="E5EDDB"/>
          </w:tcPr>
          <w:p w14:paraId="7536E637" w14:textId="77777777" w:rsidR="007A0D67" w:rsidRPr="007A0D67" w:rsidRDefault="007A0D67" w:rsidP="007A0D6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A0D6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Ihr praktischer Lösungsansatz </w:t>
            </w:r>
          </w:p>
        </w:tc>
      </w:tr>
      <w:tr w:rsidR="007A0D67" w:rsidRPr="007A0D67" w14:paraId="74EC14D0" w14:textId="77777777" w:rsidTr="007A0D67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256" w:type="dxa"/>
          </w:tcPr>
          <w:p w14:paraId="436F12D1" w14:textId="77777777" w:rsidR="007A0D67" w:rsidRPr="007A0D67" w:rsidRDefault="007A0D67" w:rsidP="007A0D6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A0D6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Mitarbeiter grüßen sich nicht mehr. </w:t>
            </w:r>
          </w:p>
        </w:tc>
        <w:tc>
          <w:tcPr>
            <w:tcW w:w="2790" w:type="dxa"/>
          </w:tcPr>
          <w:p w14:paraId="1731C162" w14:textId="77777777" w:rsidR="007A0D67" w:rsidRPr="007A0D67" w:rsidRDefault="007A0D67" w:rsidP="007A0D6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A0D6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Rückzug, Ärger oder Unsicherheit </w:t>
            </w:r>
          </w:p>
        </w:tc>
        <w:tc>
          <w:tcPr>
            <w:tcW w:w="4155" w:type="dxa"/>
          </w:tcPr>
          <w:p w14:paraId="6AD47DD4" w14:textId="77777777" w:rsidR="007A0D67" w:rsidRPr="007A0D67" w:rsidRDefault="007A0D67" w:rsidP="007A0D6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A0D6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Sprechen Sie das Thema im Teammeeting an, wertfrei und klar. </w:t>
            </w:r>
          </w:p>
        </w:tc>
      </w:tr>
      <w:tr w:rsidR="007A0D67" w:rsidRPr="007A0D67" w14:paraId="6607CA37" w14:textId="77777777" w:rsidTr="007A0D67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256" w:type="dxa"/>
          </w:tcPr>
          <w:p w14:paraId="1FE777DC" w14:textId="77777777" w:rsidR="007A0D67" w:rsidRPr="007A0D67" w:rsidRDefault="007A0D67" w:rsidP="007A0D6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A0D6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Dienstübergaben verlaufen stumm oder oberflächlich. </w:t>
            </w:r>
          </w:p>
        </w:tc>
        <w:tc>
          <w:tcPr>
            <w:tcW w:w="2790" w:type="dxa"/>
          </w:tcPr>
          <w:p w14:paraId="0DEDF5FC" w14:textId="77777777" w:rsidR="007A0D67" w:rsidRPr="007A0D67" w:rsidRDefault="007A0D67" w:rsidP="007A0D6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A0D6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Gestörte Kommunikation, Frust </w:t>
            </w:r>
          </w:p>
        </w:tc>
        <w:tc>
          <w:tcPr>
            <w:tcW w:w="4155" w:type="dxa"/>
          </w:tcPr>
          <w:p w14:paraId="7D028DD3" w14:textId="77777777" w:rsidR="007A0D67" w:rsidRPr="007A0D67" w:rsidRDefault="007A0D67" w:rsidP="007A0D6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A0D6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Bitten Sie jede Person um einen kurzen, strukturierten Beitrag. </w:t>
            </w:r>
          </w:p>
        </w:tc>
      </w:tr>
      <w:tr w:rsidR="007A0D67" w:rsidRPr="007A0D67" w14:paraId="5267D889" w14:textId="77777777" w:rsidTr="007A0D6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3256" w:type="dxa"/>
          </w:tcPr>
          <w:p w14:paraId="53E595D7" w14:textId="77777777" w:rsidR="007A0D67" w:rsidRPr="007A0D67" w:rsidRDefault="007A0D67" w:rsidP="007A0D6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A0D6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Informationen werden nicht weitergegeben. </w:t>
            </w:r>
          </w:p>
        </w:tc>
        <w:tc>
          <w:tcPr>
            <w:tcW w:w="2790" w:type="dxa"/>
          </w:tcPr>
          <w:p w14:paraId="29B24E98" w14:textId="77777777" w:rsidR="007A0D67" w:rsidRPr="007A0D67" w:rsidRDefault="007A0D67" w:rsidP="007A0D6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A0D6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Mangelndes Vertrauen </w:t>
            </w:r>
          </w:p>
        </w:tc>
        <w:tc>
          <w:tcPr>
            <w:tcW w:w="4155" w:type="dxa"/>
          </w:tcPr>
          <w:p w14:paraId="387DEFDE" w14:textId="77777777" w:rsidR="007A0D67" w:rsidRPr="007A0D67" w:rsidRDefault="007A0D67" w:rsidP="007A0D6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A0D6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Etablieren Sie verbindliche Übergabestrukturen mit Raum für Rückfragen. </w:t>
            </w:r>
          </w:p>
        </w:tc>
      </w:tr>
      <w:tr w:rsidR="007A0D67" w:rsidRPr="007A0D67" w14:paraId="40419AF3" w14:textId="77777777" w:rsidTr="007A0D67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256" w:type="dxa"/>
          </w:tcPr>
          <w:p w14:paraId="74EAE525" w14:textId="77777777" w:rsidR="007A0D67" w:rsidRPr="007A0D67" w:rsidRDefault="007A0D67" w:rsidP="007A0D6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A0D6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Mitarbeiter ziehen sich zurück. </w:t>
            </w:r>
          </w:p>
        </w:tc>
        <w:tc>
          <w:tcPr>
            <w:tcW w:w="2790" w:type="dxa"/>
          </w:tcPr>
          <w:p w14:paraId="7265B36D" w14:textId="77777777" w:rsidR="007A0D67" w:rsidRPr="007A0D67" w:rsidRDefault="007A0D67" w:rsidP="007A0D6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A0D6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Erschöpfung oder Konfliktscheu </w:t>
            </w:r>
          </w:p>
        </w:tc>
        <w:tc>
          <w:tcPr>
            <w:tcW w:w="4155" w:type="dxa"/>
          </w:tcPr>
          <w:p w14:paraId="42A14785" w14:textId="77777777" w:rsidR="007A0D67" w:rsidRPr="007A0D67" w:rsidRDefault="007A0D67" w:rsidP="007A0D6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A0D6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Führen Sie ruhige Einzelgespräche mit offener, nicht wertender Haltung. </w:t>
            </w:r>
          </w:p>
        </w:tc>
      </w:tr>
      <w:tr w:rsidR="007A0D67" w:rsidRPr="007A0D67" w14:paraId="626A08BA" w14:textId="77777777" w:rsidTr="007A0D67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3256" w:type="dxa"/>
          </w:tcPr>
          <w:p w14:paraId="2FE229C1" w14:textId="77777777" w:rsidR="007A0D67" w:rsidRPr="007A0D67" w:rsidRDefault="007A0D67" w:rsidP="007A0D6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A0D6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Es wird viel getuschelt oder mit den Augen gerollt. </w:t>
            </w:r>
          </w:p>
        </w:tc>
        <w:tc>
          <w:tcPr>
            <w:tcW w:w="2790" w:type="dxa"/>
          </w:tcPr>
          <w:p w14:paraId="1268A3EA" w14:textId="77777777" w:rsidR="007A0D67" w:rsidRPr="007A0D67" w:rsidRDefault="007A0D67" w:rsidP="007A0D6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A0D6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Passiv-aggressives Verhalten </w:t>
            </w:r>
          </w:p>
        </w:tc>
        <w:tc>
          <w:tcPr>
            <w:tcW w:w="4155" w:type="dxa"/>
          </w:tcPr>
          <w:p w14:paraId="5364F078" w14:textId="77777777" w:rsidR="007A0D67" w:rsidRPr="007A0D67" w:rsidRDefault="007A0D67" w:rsidP="007A0D6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A0D6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Fördern Sie eine Feedbackkultur, in der auch Unzufriedenheit Platz hat. </w:t>
            </w:r>
          </w:p>
        </w:tc>
      </w:tr>
      <w:tr w:rsidR="007A0D67" w:rsidRPr="007A0D67" w14:paraId="12176B8F" w14:textId="77777777" w:rsidTr="007A0D6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3256" w:type="dxa"/>
          </w:tcPr>
          <w:p w14:paraId="18DDBF4F" w14:textId="77777777" w:rsidR="007A0D67" w:rsidRPr="007A0D67" w:rsidRDefault="007A0D67" w:rsidP="007A0D6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A0D6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Einzelne fühlen sich übergangen oder nicht ernst genommen. </w:t>
            </w:r>
          </w:p>
        </w:tc>
        <w:tc>
          <w:tcPr>
            <w:tcW w:w="2790" w:type="dxa"/>
          </w:tcPr>
          <w:p w14:paraId="0E00F738" w14:textId="77777777" w:rsidR="007A0D67" w:rsidRPr="007A0D67" w:rsidRDefault="007A0D67" w:rsidP="007A0D6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A0D6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Wahrnehmung von Ungleichbehandlung </w:t>
            </w:r>
          </w:p>
        </w:tc>
        <w:tc>
          <w:tcPr>
            <w:tcW w:w="4155" w:type="dxa"/>
          </w:tcPr>
          <w:p w14:paraId="5618D7B0" w14:textId="77777777" w:rsidR="007A0D67" w:rsidRPr="007A0D67" w:rsidRDefault="007A0D67" w:rsidP="007A0D67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7A0D6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Fragen Sie gezielt nach, was Ihr Gegenüber braucht, um sich besser eingebunden zu fühlen.</w:t>
            </w:r>
          </w:p>
        </w:tc>
      </w:tr>
    </w:tbl>
    <w:p w14:paraId="33BB644C" w14:textId="77777777" w:rsidR="007A0D67" w:rsidRPr="00B969DD" w:rsidRDefault="007A0D67" w:rsidP="00B969DD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7A0D67" w:rsidRPr="00B969DD" w:rsidSect="00C61190">
      <w:headerReference w:type="default" r:id="rId9"/>
      <w:pgSz w:w="11906" w:h="16838" w:code="9"/>
      <w:pgMar w:top="-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D4EA" w14:textId="77777777" w:rsidR="00270834" w:rsidRDefault="00270834" w:rsidP="002A5D13">
      <w:pPr>
        <w:spacing w:after="0" w:line="240" w:lineRule="auto"/>
      </w:pPr>
      <w:r>
        <w:separator/>
      </w:r>
    </w:p>
  </w:endnote>
  <w:endnote w:type="continuationSeparator" w:id="0">
    <w:p w14:paraId="4C0DDC06" w14:textId="77777777" w:rsidR="00270834" w:rsidRDefault="0027083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DIN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0356" w14:textId="77777777" w:rsidR="00270834" w:rsidRDefault="00270834" w:rsidP="002A5D13">
      <w:pPr>
        <w:spacing w:after="0" w:line="240" w:lineRule="auto"/>
      </w:pPr>
      <w:r>
        <w:separator/>
      </w:r>
    </w:p>
  </w:footnote>
  <w:footnote w:type="continuationSeparator" w:id="0">
    <w:p w14:paraId="30F29BE4" w14:textId="77777777" w:rsidR="00270834" w:rsidRDefault="0027083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C70FB3">
      <w:tc>
        <w:tcPr>
          <w:tcW w:w="1500" w:type="pct"/>
          <w:tcBorders>
            <w:bottom w:val="single" w:sz="4" w:space="0" w:color="auto"/>
          </w:tcBorders>
          <w:shd w:val="clear" w:color="auto" w:fill="E5EDDB"/>
          <w:vAlign w:val="center"/>
        </w:tcPr>
        <w:p w14:paraId="0F27D582" w14:textId="46D6B636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B969DD">
            <w:rPr>
              <w:b/>
              <w:sz w:val="24"/>
            </w:rPr>
            <w:t>12</w:t>
          </w:r>
          <w:r w:rsidR="002C30B2" w:rsidRPr="00DD7135">
            <w:rPr>
              <w:b/>
              <w:sz w:val="24"/>
            </w:rPr>
            <w:t xml:space="preserve"> </w:t>
          </w:r>
          <w:r w:rsidR="00416AA3">
            <w:rPr>
              <w:b/>
              <w:sz w:val="24"/>
            </w:rPr>
            <w:t>–</w:t>
          </w:r>
          <w:r w:rsidR="002C30B2" w:rsidRPr="00DD7135">
            <w:rPr>
              <w:b/>
              <w:sz w:val="24"/>
            </w:rPr>
            <w:t xml:space="preserve"> 20</w:t>
          </w:r>
          <w:r w:rsidR="00DD7135" w:rsidRPr="00DD7135">
            <w:rPr>
              <w:b/>
              <w:sz w:val="24"/>
            </w:rPr>
            <w:t>2</w:t>
          </w:r>
          <w:r w:rsidR="00052357">
            <w:rPr>
              <w:b/>
              <w:sz w:val="24"/>
            </w:rPr>
            <w:t>5</w:t>
          </w:r>
          <w:r w:rsidR="00416AA3">
            <w:rPr>
              <w:b/>
              <w:sz w:val="24"/>
            </w:rPr>
            <w:t xml:space="preserve"> TH</w:t>
          </w:r>
        </w:p>
      </w:tc>
      <w:tc>
        <w:tcPr>
          <w:tcW w:w="4000" w:type="pct"/>
          <w:tcBorders>
            <w:bottom w:val="single" w:sz="4" w:space="0" w:color="auto"/>
          </w:tcBorders>
          <w:shd w:val="clear" w:color="auto" w:fill="00AAAD"/>
          <w:vAlign w:val="bottom"/>
        </w:tcPr>
        <w:p w14:paraId="0636A895" w14:textId="3001D4D4" w:rsidR="007A7CA7" w:rsidRPr="00C70FB3" w:rsidRDefault="008522CE" w:rsidP="007A7CA7">
          <w:pPr>
            <w:pStyle w:val="Kopfzeile"/>
            <w:rPr>
              <w:b/>
              <w:bCs/>
              <w:color w:val="76923C"/>
              <w:sz w:val="32"/>
              <w:szCs w:val="24"/>
            </w:rPr>
          </w:pPr>
          <w:r w:rsidRPr="00C70FB3">
            <w:rPr>
              <w:b/>
              <w:color w:val="FFFFFF" w:themeColor="background1"/>
              <w:sz w:val="40"/>
              <w:szCs w:val="24"/>
            </w:rPr>
            <w:t>Stationäre Pflege</w:t>
          </w:r>
          <w:r w:rsidR="00DD7135" w:rsidRPr="00C70FB3">
            <w:rPr>
              <w:bCs/>
              <w:color w:val="FFFFFF" w:themeColor="background1"/>
              <w:sz w:val="40"/>
              <w:szCs w:val="24"/>
            </w:rPr>
            <w:t xml:space="preserve"> </w:t>
          </w:r>
          <w:r w:rsidRPr="00C70FB3">
            <w:rPr>
              <w:rFonts w:ascii="Book Antiqua" w:hAnsi="Book Antiqua"/>
              <w:bCs/>
              <w:i/>
              <w:iCs/>
              <w:color w:val="FFFFFF" w:themeColor="background1"/>
              <w:sz w:val="40"/>
              <w:szCs w:val="24"/>
            </w:rPr>
            <w:t>aktuell</w:t>
          </w:r>
          <w:r w:rsidR="007A7CA7" w:rsidRPr="00C70FB3">
            <w:rPr>
              <w:bCs/>
              <w:sz w:val="40"/>
              <w:szCs w:val="24"/>
            </w:rPr>
            <w:t xml:space="preserve"> </w:t>
          </w:r>
        </w:p>
        <w:p w14:paraId="79EE1320" w14:textId="7C9B2DD7" w:rsidR="008522CE" w:rsidRPr="00C70FB3" w:rsidRDefault="00C70FB3" w:rsidP="007A7CA7">
          <w:pPr>
            <w:pStyle w:val="Kopfzeile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C70FB3">
            <w:rPr>
              <w:rFonts w:ascii="Tahoma" w:hAnsi="Tahoma" w:cs="Tahoma"/>
              <w:b/>
              <w:bCs/>
              <w:color w:val="000000" w:themeColor="text1"/>
              <w:sz w:val="16"/>
            </w:rPr>
            <w:t>Qualität und Sicherheit für Ihre Leitungs-Praxis Im Alten- und Pflegeheim</w:t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E0088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2B20A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E7869A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9057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C2C5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759D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1664ECB"/>
    <w:multiLevelType w:val="hybridMultilevel"/>
    <w:tmpl w:val="EED4DE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13"/>
  </w:num>
  <w:num w:numId="2" w16cid:durableId="1000696356">
    <w:abstractNumId w:val="24"/>
  </w:num>
  <w:num w:numId="3" w16cid:durableId="622343131">
    <w:abstractNumId w:val="28"/>
  </w:num>
  <w:num w:numId="4" w16cid:durableId="2098211513">
    <w:abstractNumId w:val="15"/>
  </w:num>
  <w:num w:numId="5" w16cid:durableId="1446730418">
    <w:abstractNumId w:val="9"/>
  </w:num>
  <w:num w:numId="6" w16cid:durableId="1411586306">
    <w:abstractNumId w:val="10"/>
  </w:num>
  <w:num w:numId="7" w16cid:durableId="94787950">
    <w:abstractNumId w:val="17"/>
  </w:num>
  <w:num w:numId="8" w16cid:durableId="1669751253">
    <w:abstractNumId w:val="16"/>
  </w:num>
  <w:num w:numId="9" w16cid:durableId="786630957">
    <w:abstractNumId w:val="11"/>
  </w:num>
  <w:num w:numId="10" w16cid:durableId="1424759463">
    <w:abstractNumId w:val="8"/>
  </w:num>
  <w:num w:numId="11" w16cid:durableId="1814102308">
    <w:abstractNumId w:val="25"/>
  </w:num>
  <w:num w:numId="12" w16cid:durableId="269510518">
    <w:abstractNumId w:val="19"/>
  </w:num>
  <w:num w:numId="13" w16cid:durableId="2119713375">
    <w:abstractNumId w:val="20"/>
  </w:num>
  <w:num w:numId="14" w16cid:durableId="1635139796">
    <w:abstractNumId w:val="18"/>
  </w:num>
  <w:num w:numId="15" w16cid:durableId="1498955337">
    <w:abstractNumId w:val="21"/>
  </w:num>
  <w:num w:numId="16" w16cid:durableId="396052214">
    <w:abstractNumId w:val="22"/>
  </w:num>
  <w:num w:numId="17" w16cid:durableId="2053142037">
    <w:abstractNumId w:val="23"/>
  </w:num>
  <w:num w:numId="18" w16cid:durableId="1182740916">
    <w:abstractNumId w:val="7"/>
  </w:num>
  <w:num w:numId="19" w16cid:durableId="409348678">
    <w:abstractNumId w:val="6"/>
  </w:num>
  <w:num w:numId="20" w16cid:durableId="1163659882">
    <w:abstractNumId w:val="5"/>
  </w:num>
  <w:num w:numId="21" w16cid:durableId="1687554977">
    <w:abstractNumId w:val="4"/>
  </w:num>
  <w:num w:numId="22" w16cid:durableId="998002877">
    <w:abstractNumId w:val="3"/>
  </w:num>
  <w:num w:numId="23" w16cid:durableId="1981155008">
    <w:abstractNumId w:val="2"/>
  </w:num>
  <w:num w:numId="24" w16cid:durableId="488136301">
    <w:abstractNumId w:val="26"/>
  </w:num>
  <w:num w:numId="25" w16cid:durableId="1462188727">
    <w:abstractNumId w:val="12"/>
  </w:num>
  <w:num w:numId="26" w16cid:durableId="1071974100">
    <w:abstractNumId w:val="14"/>
  </w:num>
  <w:num w:numId="27" w16cid:durableId="629823400">
    <w:abstractNumId w:val="0"/>
  </w:num>
  <w:num w:numId="28" w16cid:durableId="1019040575">
    <w:abstractNumId w:val="27"/>
  </w:num>
  <w:num w:numId="29" w16cid:durableId="1828982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evenAndOddHeaders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5409B"/>
    <w:rsid w:val="001B429B"/>
    <w:rsid w:val="00201AC4"/>
    <w:rsid w:val="00205D0C"/>
    <w:rsid w:val="00270834"/>
    <w:rsid w:val="0027096C"/>
    <w:rsid w:val="002766CF"/>
    <w:rsid w:val="0028515F"/>
    <w:rsid w:val="00293221"/>
    <w:rsid w:val="002A37ED"/>
    <w:rsid w:val="002A5D13"/>
    <w:rsid w:val="002B029B"/>
    <w:rsid w:val="002B4419"/>
    <w:rsid w:val="002C30B2"/>
    <w:rsid w:val="002D45E4"/>
    <w:rsid w:val="002E4378"/>
    <w:rsid w:val="00303DAD"/>
    <w:rsid w:val="00314F6D"/>
    <w:rsid w:val="003676E3"/>
    <w:rsid w:val="00380EF0"/>
    <w:rsid w:val="00382599"/>
    <w:rsid w:val="003B400F"/>
    <w:rsid w:val="003E3400"/>
    <w:rsid w:val="00416AA3"/>
    <w:rsid w:val="00433F51"/>
    <w:rsid w:val="004639C0"/>
    <w:rsid w:val="004955F6"/>
    <w:rsid w:val="004A47F9"/>
    <w:rsid w:val="004B7939"/>
    <w:rsid w:val="004C2396"/>
    <w:rsid w:val="004C5FDB"/>
    <w:rsid w:val="004D1525"/>
    <w:rsid w:val="0050689E"/>
    <w:rsid w:val="00551B88"/>
    <w:rsid w:val="00564F50"/>
    <w:rsid w:val="00587D31"/>
    <w:rsid w:val="00596F46"/>
    <w:rsid w:val="005B6F38"/>
    <w:rsid w:val="005E5BB1"/>
    <w:rsid w:val="00614D0A"/>
    <w:rsid w:val="00625700"/>
    <w:rsid w:val="006365AC"/>
    <w:rsid w:val="00653E72"/>
    <w:rsid w:val="00661981"/>
    <w:rsid w:val="00684455"/>
    <w:rsid w:val="006A5CFE"/>
    <w:rsid w:val="006B2EF6"/>
    <w:rsid w:val="006E18EF"/>
    <w:rsid w:val="006F5300"/>
    <w:rsid w:val="00722C5C"/>
    <w:rsid w:val="007A0D67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7B0B"/>
    <w:rsid w:val="009433D9"/>
    <w:rsid w:val="00970B2A"/>
    <w:rsid w:val="00983536"/>
    <w:rsid w:val="009B1B9A"/>
    <w:rsid w:val="009B721F"/>
    <w:rsid w:val="00A06C64"/>
    <w:rsid w:val="00A14A7E"/>
    <w:rsid w:val="00A553E6"/>
    <w:rsid w:val="00A86F99"/>
    <w:rsid w:val="00AA68C5"/>
    <w:rsid w:val="00AB310E"/>
    <w:rsid w:val="00B01FFE"/>
    <w:rsid w:val="00B707AF"/>
    <w:rsid w:val="00B87D52"/>
    <w:rsid w:val="00B969DD"/>
    <w:rsid w:val="00BD71E9"/>
    <w:rsid w:val="00BE5BD8"/>
    <w:rsid w:val="00C0431A"/>
    <w:rsid w:val="00C310AF"/>
    <w:rsid w:val="00C47118"/>
    <w:rsid w:val="00C61190"/>
    <w:rsid w:val="00C70FB3"/>
    <w:rsid w:val="00C73E1A"/>
    <w:rsid w:val="00CC38C8"/>
    <w:rsid w:val="00DB32C7"/>
    <w:rsid w:val="00DD7135"/>
    <w:rsid w:val="00DE1518"/>
    <w:rsid w:val="00DE1767"/>
    <w:rsid w:val="00E2265E"/>
    <w:rsid w:val="00E64311"/>
    <w:rsid w:val="00E74505"/>
    <w:rsid w:val="00EC2B9F"/>
    <w:rsid w:val="00EF43D3"/>
    <w:rsid w:val="00F20663"/>
    <w:rsid w:val="00F368C2"/>
    <w:rsid w:val="00F4351E"/>
    <w:rsid w:val="00FA19D7"/>
    <w:rsid w:val="00FC278E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2025-05-26T21:24:00Z</dcterms:created>
  <dcterms:modified xsi:type="dcterms:W3CDTF">2025-05-26T21:24:00Z</dcterms:modified>
</cp:coreProperties>
</file>