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8C43E4" w:rsidRPr="008C43E4" w14:paraId="2EAB4F63" w14:textId="77777777" w:rsidTr="008C43E4">
        <w:trPr>
          <w:trHeight w:val="60"/>
        </w:trPr>
        <w:tc>
          <w:tcPr>
            <w:tcW w:w="9356" w:type="dxa"/>
            <w:shd w:val="clear" w:color="auto" w:fill="D7891B"/>
            <w:tcMar>
              <w:top w:w="160" w:type="dxa"/>
              <w:left w:w="80" w:type="dxa"/>
              <w:bottom w:w="200" w:type="dxa"/>
              <w:right w:w="80" w:type="dxa"/>
            </w:tcMar>
          </w:tcPr>
          <w:p w14:paraId="732F3A91" w14:textId="77777777" w:rsidR="008C43E4" w:rsidRPr="008C43E4" w:rsidRDefault="008C43E4" w:rsidP="008C43E4">
            <w:pPr>
              <w:pStyle w:val="Tabelle"/>
              <w:tabs>
                <w:tab w:val="center" w:pos="7571"/>
              </w:tabs>
              <w:rPr>
                <w:rFonts w:ascii="Calibri" w:hAnsi="Calibri" w:cs="Calibri"/>
                <w:color w:val="FFFFFF" w:themeColor="background1"/>
                <w:sz w:val="24"/>
                <w:szCs w:val="24"/>
              </w:rPr>
            </w:pPr>
            <w:r w:rsidRPr="008C43E4">
              <w:rPr>
                <w:rFonts w:ascii="Calibri" w:hAnsi="Calibri" w:cs="Calibri"/>
                <w:color w:val="FFFFFF" w:themeColor="background1"/>
                <w:sz w:val="24"/>
                <w:szCs w:val="24"/>
              </w:rPr>
              <w:t>Informationsblatt</w:t>
            </w:r>
            <w:r w:rsidRPr="008C43E4">
              <w:rPr>
                <w:rFonts w:ascii="Calibri" w:hAnsi="Calibri" w:cs="Calibri"/>
                <w:color w:val="FFFFFF" w:themeColor="background1"/>
                <w:sz w:val="24"/>
                <w:szCs w:val="24"/>
              </w:rPr>
              <w:tab/>
              <w:t>Ihr Logo</w:t>
            </w:r>
          </w:p>
          <w:p w14:paraId="75E6B499" w14:textId="77777777" w:rsidR="008C43E4" w:rsidRPr="008C43E4" w:rsidRDefault="008C43E4" w:rsidP="008C43E4">
            <w:pPr>
              <w:pStyle w:val="Tabelle"/>
              <w:tabs>
                <w:tab w:val="center" w:pos="7571"/>
              </w:tabs>
              <w:rPr>
                <w:rFonts w:ascii="Calibri" w:hAnsi="Calibri" w:cs="Calibri"/>
                <w:color w:val="FFFFFF" w:themeColor="background1"/>
                <w:sz w:val="24"/>
                <w:szCs w:val="24"/>
              </w:rPr>
            </w:pPr>
            <w:r w:rsidRPr="008C43E4">
              <w:rPr>
                <w:rFonts w:ascii="Calibri" w:hAnsi="Calibri" w:cs="Calibri"/>
                <w:b/>
                <w:bCs/>
                <w:color w:val="FFFFFF" w:themeColor="background1"/>
                <w:sz w:val="36"/>
                <w:szCs w:val="36"/>
              </w:rPr>
              <w:t>Nierenentlastung</w:t>
            </w:r>
            <w:r w:rsidRPr="008C43E4">
              <w:rPr>
                <w:rFonts w:ascii="Calibri" w:hAnsi="Calibri" w:cs="Calibri"/>
                <w:color w:val="FFFFFF" w:themeColor="background1"/>
                <w:sz w:val="24"/>
                <w:szCs w:val="24"/>
              </w:rPr>
              <w:tab/>
              <w:t>Kontaktdaten</w:t>
            </w:r>
          </w:p>
        </w:tc>
      </w:tr>
      <w:tr w:rsidR="008C43E4" w:rsidRPr="0044149A" w14:paraId="3579F6E7" w14:textId="77777777" w:rsidTr="008C43E4">
        <w:trPr>
          <w:trHeight w:val="60"/>
        </w:trPr>
        <w:tc>
          <w:tcPr>
            <w:tcW w:w="9356" w:type="dxa"/>
            <w:shd w:val="clear" w:color="auto" w:fill="auto"/>
            <w:tcMar>
              <w:top w:w="300" w:type="dxa"/>
              <w:left w:w="80" w:type="dxa"/>
              <w:bottom w:w="220" w:type="dxa"/>
              <w:right w:w="80" w:type="dxa"/>
            </w:tcMar>
          </w:tcPr>
          <w:p w14:paraId="7D1161E7" w14:textId="77777777" w:rsidR="008C43E4" w:rsidRPr="0044149A" w:rsidRDefault="008C43E4" w:rsidP="00FE52F8">
            <w:pPr>
              <w:pStyle w:val="Tabelle"/>
              <w:spacing w:after="120"/>
              <w:rPr>
                <w:rFonts w:ascii="Calibri" w:hAnsi="Calibri" w:cs="Calibri"/>
                <w:color w:val="auto"/>
                <w:sz w:val="24"/>
                <w:szCs w:val="24"/>
              </w:rPr>
            </w:pPr>
            <w:r w:rsidRPr="0044149A">
              <w:rPr>
                <w:rFonts w:ascii="Calibri" w:hAnsi="Calibri" w:cs="Calibri"/>
                <w:color w:val="auto"/>
                <w:sz w:val="24"/>
                <w:szCs w:val="24"/>
              </w:rPr>
              <w:t xml:space="preserve">Sehr geehrte/r </w:t>
            </w:r>
            <w:r w:rsidRPr="0044149A">
              <w:rPr>
                <w:rFonts w:ascii="Calibri" w:hAnsi="Calibri" w:cs="Calibri"/>
                <w:color w:val="auto"/>
                <w:spacing w:val="-18"/>
                <w:w w:val="100"/>
                <w:sz w:val="24"/>
                <w:szCs w:val="24"/>
              </w:rPr>
              <w:t>_________________________________</w:t>
            </w:r>
            <w:r w:rsidRPr="0044149A">
              <w:rPr>
                <w:rFonts w:ascii="Calibri" w:hAnsi="Calibri" w:cs="Calibri"/>
                <w:color w:val="auto"/>
                <w:sz w:val="24"/>
                <w:szCs w:val="24"/>
              </w:rPr>
              <w:t>,</w:t>
            </w:r>
          </w:p>
          <w:p w14:paraId="1EE5CC10" w14:textId="77777777" w:rsidR="008C43E4" w:rsidRPr="0044149A" w:rsidRDefault="008C43E4" w:rsidP="00FE52F8">
            <w:pPr>
              <w:pStyle w:val="Tabelle"/>
              <w:spacing w:after="60"/>
              <w:rPr>
                <w:rFonts w:ascii="Calibri" w:hAnsi="Calibri" w:cs="Calibri"/>
                <w:color w:val="auto"/>
                <w:sz w:val="24"/>
                <w:szCs w:val="24"/>
              </w:rPr>
            </w:pPr>
            <w:r w:rsidRPr="0044149A">
              <w:rPr>
                <w:rFonts w:ascii="Calibri" w:hAnsi="Calibri" w:cs="Calibri"/>
                <w:color w:val="auto"/>
                <w:sz w:val="24"/>
                <w:szCs w:val="24"/>
              </w:rPr>
              <w:t>folgende Möglichkeiten helfen, die Nieren Ihres Angehörigen zu entlasten. Umgesetzt im Alltag, haben sie großes Potenzial, den Verlauf einer Nierenerkrankung zu verlangsamen und das Wohlbefinden zu fördern.</w:t>
            </w:r>
          </w:p>
          <w:p w14:paraId="70D24013" w14:textId="77777777" w:rsidR="008C43E4" w:rsidRPr="0044149A" w:rsidRDefault="008C43E4" w:rsidP="008C43E4">
            <w:pPr>
              <w:pStyle w:val="Tabelle"/>
              <w:widowControl w:val="0"/>
              <w:numPr>
                <w:ilvl w:val="0"/>
                <w:numId w:val="43"/>
              </w:numPr>
              <w:rPr>
                <w:rFonts w:ascii="Calibri" w:hAnsi="Calibri" w:cs="Calibri"/>
                <w:color w:val="auto"/>
                <w:sz w:val="24"/>
                <w:szCs w:val="24"/>
              </w:rPr>
            </w:pPr>
            <w:r w:rsidRPr="008C43E4">
              <w:rPr>
                <w:rFonts w:ascii="Calibri" w:hAnsi="Calibri" w:cs="Calibri"/>
                <w:b/>
                <w:bCs/>
                <w:color w:val="auto"/>
                <w:sz w:val="24"/>
                <w:szCs w:val="24"/>
              </w:rPr>
              <w:t>Blutdruck und Blutzucker im Blick behalten</w:t>
            </w:r>
            <w:r w:rsidRPr="0044149A">
              <w:rPr>
                <w:rFonts w:ascii="Calibri" w:hAnsi="Calibri" w:cs="Calibri"/>
                <w:color w:val="auto"/>
                <w:sz w:val="24"/>
                <w:szCs w:val="24"/>
              </w:rPr>
              <w:t xml:space="preserve"> – Regelmäßige Kontrollen helfen, die Nieren zu entlasten. Ein gut eingestellter Blutdruck und stabile Blutzuckerwerte entlasten die Nieren. Sprechen Sie mit dem behandelnden Arzt, welche Werte für Ihren Angehörigen angestrebt werden.</w:t>
            </w:r>
          </w:p>
          <w:p w14:paraId="4CF116EE" w14:textId="77777777" w:rsidR="008C43E4" w:rsidRPr="0044149A" w:rsidRDefault="008C43E4" w:rsidP="008C43E4">
            <w:pPr>
              <w:pStyle w:val="Tabelle"/>
              <w:widowControl w:val="0"/>
              <w:numPr>
                <w:ilvl w:val="0"/>
                <w:numId w:val="43"/>
              </w:numPr>
              <w:rPr>
                <w:rFonts w:ascii="Calibri" w:hAnsi="Calibri" w:cs="Calibri"/>
                <w:color w:val="auto"/>
                <w:sz w:val="24"/>
                <w:szCs w:val="24"/>
              </w:rPr>
            </w:pPr>
            <w:r w:rsidRPr="008C43E4">
              <w:rPr>
                <w:rFonts w:ascii="Calibri" w:hAnsi="Calibri" w:cs="Calibri"/>
                <w:b/>
                <w:bCs/>
                <w:color w:val="auto"/>
                <w:sz w:val="24"/>
                <w:szCs w:val="24"/>
              </w:rPr>
              <w:t>Auf eine angemessene Trinkmenge achten</w:t>
            </w:r>
            <w:r w:rsidRPr="0044149A">
              <w:rPr>
                <w:rFonts w:ascii="Calibri" w:hAnsi="Calibri" w:cs="Calibri"/>
                <w:color w:val="auto"/>
                <w:sz w:val="24"/>
                <w:szCs w:val="24"/>
              </w:rPr>
              <w:t xml:space="preserve"> – Nieren profitieren von einer guten Durchspülung, doch bei Herzproblemen oder starker Niereneinschränkung kann weniger Trinken notwendig sein. Lassen Sie ärztlich klären, welche Trinkmenge geeignet ist.</w:t>
            </w:r>
          </w:p>
          <w:p w14:paraId="58099661" w14:textId="77777777" w:rsidR="008C43E4" w:rsidRPr="0044149A" w:rsidRDefault="008C43E4" w:rsidP="008C43E4">
            <w:pPr>
              <w:pStyle w:val="Tabelle"/>
              <w:widowControl w:val="0"/>
              <w:numPr>
                <w:ilvl w:val="0"/>
                <w:numId w:val="43"/>
              </w:numPr>
              <w:rPr>
                <w:rFonts w:ascii="Calibri" w:hAnsi="Calibri" w:cs="Calibri"/>
                <w:color w:val="auto"/>
                <w:sz w:val="24"/>
                <w:szCs w:val="24"/>
              </w:rPr>
            </w:pPr>
            <w:r w:rsidRPr="008C43E4">
              <w:rPr>
                <w:rFonts w:ascii="Calibri" w:hAnsi="Calibri" w:cs="Calibri"/>
                <w:b/>
                <w:bCs/>
                <w:color w:val="auto"/>
                <w:sz w:val="24"/>
                <w:szCs w:val="24"/>
              </w:rPr>
              <w:t>An Salz und Eiweiß sparen</w:t>
            </w:r>
            <w:r w:rsidRPr="0044149A">
              <w:rPr>
                <w:rFonts w:ascii="Calibri" w:hAnsi="Calibri" w:cs="Calibri"/>
                <w:color w:val="auto"/>
                <w:sz w:val="24"/>
                <w:szCs w:val="24"/>
              </w:rPr>
              <w:t xml:space="preserve"> – Eine salzarme Kost hilft, den Blutdruck zu regulieren. Eine Reduzierung der Eiweißzufuhr entlastet die Arbeit der Nieren. In manchen Fällen (z. B. bei Dialysepflicht) wird die Eiweißzufuhr wieder erhöht. Lassen Sie sich ärztlich und ernährungsmedizinisch beraten – viele Krankenkassen bieten kostenfreie Ernährungsberatungen an.</w:t>
            </w:r>
          </w:p>
          <w:p w14:paraId="02DAF2FD" w14:textId="77777777" w:rsidR="008C43E4" w:rsidRPr="0044149A" w:rsidRDefault="008C43E4" w:rsidP="008C43E4">
            <w:pPr>
              <w:pStyle w:val="Tabelle"/>
              <w:widowControl w:val="0"/>
              <w:numPr>
                <w:ilvl w:val="0"/>
                <w:numId w:val="43"/>
              </w:numPr>
              <w:rPr>
                <w:rFonts w:ascii="Calibri" w:hAnsi="Calibri" w:cs="Calibri"/>
                <w:color w:val="auto"/>
                <w:sz w:val="24"/>
                <w:szCs w:val="24"/>
              </w:rPr>
            </w:pPr>
            <w:r w:rsidRPr="008C43E4">
              <w:rPr>
                <w:rFonts w:ascii="Calibri" w:hAnsi="Calibri" w:cs="Calibri"/>
                <w:b/>
                <w:bCs/>
                <w:color w:val="auto"/>
                <w:sz w:val="24"/>
                <w:szCs w:val="24"/>
              </w:rPr>
              <w:t>Schmerzmittel nicht ohne ärztlichen Rat einnehmen</w:t>
            </w:r>
            <w:r w:rsidRPr="0044149A">
              <w:rPr>
                <w:rFonts w:ascii="Calibri" w:hAnsi="Calibri" w:cs="Calibri"/>
                <w:color w:val="auto"/>
                <w:sz w:val="24"/>
                <w:szCs w:val="24"/>
              </w:rPr>
              <w:t xml:space="preserve"> – Viele gängige Schmerzmittel belasten die Nieren. Lassen Sie sich dazu ärztlich beraten.</w:t>
            </w:r>
          </w:p>
          <w:p w14:paraId="24A88F08" w14:textId="77777777" w:rsidR="008C43E4" w:rsidRPr="0044149A" w:rsidRDefault="008C43E4" w:rsidP="008C43E4">
            <w:pPr>
              <w:pStyle w:val="Tabelle"/>
              <w:widowControl w:val="0"/>
              <w:numPr>
                <w:ilvl w:val="0"/>
                <w:numId w:val="43"/>
              </w:numPr>
              <w:rPr>
                <w:rFonts w:ascii="Calibri" w:hAnsi="Calibri" w:cs="Calibri"/>
                <w:color w:val="auto"/>
                <w:sz w:val="24"/>
                <w:szCs w:val="24"/>
              </w:rPr>
            </w:pPr>
            <w:r w:rsidRPr="008C43E4">
              <w:rPr>
                <w:rFonts w:ascii="Calibri" w:hAnsi="Calibri" w:cs="Calibri"/>
                <w:b/>
                <w:bCs/>
                <w:color w:val="auto"/>
                <w:sz w:val="24"/>
                <w:szCs w:val="24"/>
              </w:rPr>
              <w:t>Pausen ermöglichen</w:t>
            </w:r>
            <w:r w:rsidRPr="0044149A">
              <w:rPr>
                <w:rFonts w:ascii="Calibri" w:hAnsi="Calibri" w:cs="Calibri"/>
                <w:color w:val="auto"/>
                <w:sz w:val="24"/>
                <w:szCs w:val="24"/>
              </w:rPr>
              <w:t xml:space="preserve"> – Viele Nierenkranke werden schneller müde und brauchen mehr Ruhephasen. Vielleicht ist dies bei Ihrem Angehörigen ebenso.</w:t>
            </w:r>
          </w:p>
          <w:p w14:paraId="7183E572" w14:textId="77777777" w:rsidR="008C43E4" w:rsidRPr="0044149A" w:rsidRDefault="008C43E4" w:rsidP="008C43E4">
            <w:pPr>
              <w:pStyle w:val="Tabelle"/>
              <w:widowControl w:val="0"/>
              <w:numPr>
                <w:ilvl w:val="0"/>
                <w:numId w:val="43"/>
              </w:numPr>
              <w:rPr>
                <w:rFonts w:ascii="Calibri" w:hAnsi="Calibri" w:cs="Calibri"/>
                <w:color w:val="auto"/>
                <w:sz w:val="24"/>
                <w:szCs w:val="24"/>
              </w:rPr>
            </w:pPr>
            <w:r w:rsidRPr="008C43E4">
              <w:rPr>
                <w:rFonts w:ascii="Calibri" w:hAnsi="Calibri" w:cs="Calibri"/>
                <w:b/>
                <w:bCs/>
                <w:color w:val="auto"/>
                <w:sz w:val="24"/>
                <w:szCs w:val="24"/>
              </w:rPr>
              <w:t>Infektionen frühzeitig behandeln</w:t>
            </w:r>
            <w:r w:rsidRPr="0044149A">
              <w:rPr>
                <w:rFonts w:ascii="Calibri" w:hAnsi="Calibri" w:cs="Calibri"/>
                <w:color w:val="auto"/>
                <w:sz w:val="24"/>
                <w:szCs w:val="24"/>
              </w:rPr>
              <w:t xml:space="preserve"> – Eine einfache Erkältung oder eine Blasenentzündung kann bei einer Nierenerkrankung schnell problematisch werden. Achten Sie auf Symptome wie Fieber oder Entzündungen und suchen Sie frühzeitig ärztlichen Rat.</w:t>
            </w:r>
          </w:p>
          <w:p w14:paraId="6C063874" w14:textId="77777777" w:rsidR="008C43E4" w:rsidRPr="0044149A" w:rsidRDefault="008C43E4" w:rsidP="008C43E4">
            <w:pPr>
              <w:pStyle w:val="Tabelle"/>
              <w:widowControl w:val="0"/>
              <w:numPr>
                <w:ilvl w:val="0"/>
                <w:numId w:val="43"/>
              </w:numPr>
              <w:rPr>
                <w:rFonts w:ascii="Calibri" w:hAnsi="Calibri" w:cs="Calibri"/>
                <w:color w:val="auto"/>
                <w:sz w:val="24"/>
                <w:szCs w:val="24"/>
              </w:rPr>
            </w:pPr>
            <w:r w:rsidRPr="008C43E4">
              <w:rPr>
                <w:rFonts w:ascii="Calibri" w:hAnsi="Calibri" w:cs="Calibri"/>
                <w:b/>
                <w:bCs/>
                <w:color w:val="auto"/>
                <w:sz w:val="24"/>
                <w:szCs w:val="24"/>
              </w:rPr>
              <w:t>Regelmäßige Bewegung fördern</w:t>
            </w:r>
            <w:r w:rsidRPr="0044149A">
              <w:rPr>
                <w:rFonts w:ascii="Calibri" w:hAnsi="Calibri" w:cs="Calibri"/>
                <w:color w:val="auto"/>
                <w:sz w:val="24"/>
                <w:szCs w:val="24"/>
              </w:rPr>
              <w:t xml:space="preserve"> – Leichte Bewegung wie Spaziergänge oder Gymnastik stabilisiert den Kreislauf, verbessert die Durchblutung und kann das allgemeine Wohlbefinden steigern.</w:t>
            </w:r>
          </w:p>
          <w:p w14:paraId="45B0A5AA" w14:textId="77777777" w:rsidR="008C43E4" w:rsidRPr="0044149A" w:rsidRDefault="008C43E4" w:rsidP="008C43E4">
            <w:pPr>
              <w:pStyle w:val="Tabelle"/>
              <w:widowControl w:val="0"/>
              <w:numPr>
                <w:ilvl w:val="0"/>
                <w:numId w:val="43"/>
              </w:numPr>
              <w:spacing w:after="120"/>
              <w:rPr>
                <w:rFonts w:ascii="Calibri" w:hAnsi="Calibri" w:cs="Calibri"/>
                <w:color w:val="auto"/>
                <w:sz w:val="24"/>
                <w:szCs w:val="24"/>
              </w:rPr>
            </w:pPr>
            <w:r w:rsidRPr="008C43E4">
              <w:rPr>
                <w:rFonts w:ascii="Calibri" w:hAnsi="Calibri" w:cs="Calibri"/>
                <w:b/>
                <w:bCs/>
                <w:color w:val="auto"/>
                <w:sz w:val="24"/>
                <w:szCs w:val="24"/>
              </w:rPr>
              <w:t>Wärme und Wohlbefinden sicherstellen</w:t>
            </w:r>
            <w:r w:rsidRPr="0044149A">
              <w:rPr>
                <w:rFonts w:ascii="Calibri" w:hAnsi="Calibri" w:cs="Calibri"/>
                <w:color w:val="auto"/>
                <w:sz w:val="24"/>
                <w:szCs w:val="24"/>
              </w:rPr>
              <w:t xml:space="preserve"> – Niereneinschränkungen machen oft kälteempfindlicher. Achten Sie darauf, dass Ihr Angehöriger warm genug gekleidet ist und nicht friert.</w:t>
            </w:r>
          </w:p>
          <w:p w14:paraId="24D03769" w14:textId="77777777" w:rsidR="008C43E4" w:rsidRPr="0044149A" w:rsidRDefault="008C43E4" w:rsidP="00FE52F8">
            <w:pPr>
              <w:pStyle w:val="Tabelle"/>
              <w:spacing w:after="180"/>
              <w:rPr>
                <w:rFonts w:ascii="Calibri" w:hAnsi="Calibri" w:cs="Calibri"/>
                <w:color w:val="auto"/>
                <w:sz w:val="24"/>
                <w:szCs w:val="24"/>
              </w:rPr>
            </w:pPr>
            <w:r w:rsidRPr="0044149A">
              <w:rPr>
                <w:rFonts w:ascii="Calibri" w:hAnsi="Calibri" w:cs="Calibri"/>
                <w:color w:val="auto"/>
                <w:sz w:val="24"/>
                <w:szCs w:val="24"/>
              </w:rPr>
              <w:t>Bei Fragen oder Anliegen stehen wir Ihnen gern zur Verfügung. Sprechen Sie uns an.</w:t>
            </w:r>
          </w:p>
          <w:p w14:paraId="62EA8A03" w14:textId="77777777" w:rsidR="008C43E4" w:rsidRPr="0044149A" w:rsidRDefault="008C43E4" w:rsidP="00FE52F8">
            <w:pPr>
              <w:pStyle w:val="Tabelle"/>
              <w:spacing w:after="180"/>
              <w:rPr>
                <w:rFonts w:ascii="Calibri" w:hAnsi="Calibri" w:cs="Calibri"/>
                <w:color w:val="auto"/>
                <w:sz w:val="24"/>
                <w:szCs w:val="24"/>
              </w:rPr>
            </w:pPr>
            <w:r w:rsidRPr="0044149A">
              <w:rPr>
                <w:rFonts w:ascii="Calibri" w:hAnsi="Calibri" w:cs="Calibri"/>
                <w:color w:val="auto"/>
                <w:sz w:val="24"/>
                <w:szCs w:val="24"/>
              </w:rPr>
              <w:t>Mit herzlichen Grüßen</w:t>
            </w:r>
          </w:p>
          <w:p w14:paraId="5ABD913F" w14:textId="77777777" w:rsidR="008C43E4" w:rsidRPr="0044149A" w:rsidRDefault="008C43E4" w:rsidP="00FE52F8">
            <w:pPr>
              <w:pStyle w:val="Tabelle"/>
              <w:spacing w:after="120"/>
              <w:rPr>
                <w:rFonts w:ascii="Calibri" w:hAnsi="Calibri" w:cs="Calibri"/>
                <w:color w:val="auto"/>
                <w:sz w:val="24"/>
                <w:szCs w:val="24"/>
              </w:rPr>
            </w:pPr>
            <w:r w:rsidRPr="0044149A">
              <w:rPr>
                <w:rFonts w:ascii="Calibri" w:hAnsi="Calibri" w:cs="Calibri"/>
                <w:color w:val="auto"/>
                <w:spacing w:val="-18"/>
                <w:w w:val="100"/>
                <w:sz w:val="24"/>
                <w:szCs w:val="24"/>
              </w:rPr>
              <w:t>__________________________________</w:t>
            </w:r>
          </w:p>
        </w:tc>
      </w:tr>
      <w:tr w:rsidR="008C43E4" w:rsidRPr="0044149A" w14:paraId="56EA227D" w14:textId="77777777" w:rsidTr="008C43E4">
        <w:trPr>
          <w:trHeight w:val="60"/>
        </w:trPr>
        <w:tc>
          <w:tcPr>
            <w:tcW w:w="9356" w:type="dxa"/>
            <w:shd w:val="clear" w:color="auto" w:fill="auto"/>
            <w:tcMar>
              <w:top w:w="160" w:type="dxa"/>
              <w:left w:w="80" w:type="dxa"/>
              <w:bottom w:w="160" w:type="dxa"/>
              <w:right w:w="80" w:type="dxa"/>
            </w:tcMar>
          </w:tcPr>
          <w:p w14:paraId="2301CDAB" w14:textId="483C0948" w:rsidR="008C43E4" w:rsidRDefault="008C43E4" w:rsidP="00FE52F8">
            <w:pPr>
              <w:pStyle w:val="Tabelle"/>
              <w:spacing w:after="120"/>
              <w:rPr>
                <w:rFonts w:ascii="Calibri" w:hAnsi="Calibri" w:cs="Calibri"/>
                <w:b/>
                <w:bCs/>
                <w:color w:val="auto"/>
                <w:sz w:val="24"/>
                <w:szCs w:val="24"/>
              </w:rPr>
            </w:pPr>
            <w:r w:rsidRPr="0044149A">
              <w:rPr>
                <w:rFonts w:ascii="Calibri" w:hAnsi="Calibri" w:cs="Calibri"/>
                <w:b/>
                <w:bCs/>
                <w:color w:val="auto"/>
                <w:sz w:val="24"/>
                <w:szCs w:val="24"/>
              </w:rPr>
              <w:t xml:space="preserve">Informationsblatt </w:t>
            </w:r>
            <w:r>
              <w:rPr>
                <w:rFonts w:ascii="Calibri" w:hAnsi="Calibri" w:cs="Calibri"/>
                <w:b/>
                <w:bCs/>
                <w:color w:val="auto"/>
                <w:sz w:val="24"/>
                <w:szCs w:val="24"/>
              </w:rPr>
              <w:t>„</w:t>
            </w:r>
            <w:r w:rsidRPr="0044149A">
              <w:rPr>
                <w:rFonts w:ascii="Calibri" w:hAnsi="Calibri" w:cs="Calibri"/>
                <w:b/>
                <w:bCs/>
                <w:color w:val="auto"/>
                <w:sz w:val="24"/>
                <w:szCs w:val="24"/>
              </w:rPr>
              <w:t>Nierenentlast</w:t>
            </w:r>
            <w:r>
              <w:rPr>
                <w:rFonts w:ascii="Calibri" w:hAnsi="Calibri" w:cs="Calibri"/>
                <w:b/>
                <w:bCs/>
                <w:color w:val="auto"/>
                <w:sz w:val="24"/>
                <w:szCs w:val="24"/>
              </w:rPr>
              <w:t>ung“</w:t>
            </w:r>
          </w:p>
          <w:p w14:paraId="577D68BC" w14:textId="77777777" w:rsidR="008C43E4" w:rsidRDefault="008C43E4" w:rsidP="00FE52F8">
            <w:pPr>
              <w:pStyle w:val="Tabelle"/>
              <w:spacing w:after="120"/>
              <w:rPr>
                <w:rFonts w:ascii="Calibri" w:hAnsi="Calibri" w:cs="Calibri"/>
                <w:b/>
                <w:bCs/>
                <w:color w:val="auto"/>
                <w:sz w:val="24"/>
                <w:szCs w:val="24"/>
              </w:rPr>
            </w:pPr>
          </w:p>
          <w:p w14:paraId="6D1EF000" w14:textId="0F3AB15D" w:rsidR="008C43E4" w:rsidRPr="0044149A" w:rsidRDefault="008C43E4" w:rsidP="00FE52F8">
            <w:pPr>
              <w:pStyle w:val="Tabelle"/>
              <w:spacing w:after="120"/>
              <w:rPr>
                <w:rFonts w:ascii="Calibri" w:hAnsi="Calibri" w:cs="Calibri"/>
                <w:color w:val="auto"/>
                <w:sz w:val="24"/>
                <w:szCs w:val="24"/>
              </w:rPr>
            </w:pPr>
            <w:r w:rsidRPr="0044149A">
              <w:rPr>
                <w:rFonts w:ascii="Calibri" w:hAnsi="Calibri" w:cs="Calibri"/>
                <w:color w:val="auto"/>
                <w:sz w:val="24"/>
                <w:szCs w:val="24"/>
              </w:rPr>
              <w:t xml:space="preserve">Datum </w:t>
            </w:r>
            <w:r w:rsidRPr="0044149A">
              <w:rPr>
                <w:rFonts w:ascii="Calibri" w:hAnsi="Calibri" w:cs="Calibri"/>
                <w:color w:val="auto"/>
                <w:spacing w:val="-16"/>
                <w:w w:val="100"/>
                <w:sz w:val="24"/>
                <w:szCs w:val="24"/>
              </w:rPr>
              <w:t>______________________</w:t>
            </w:r>
            <w:r>
              <w:rPr>
                <w:rFonts w:ascii="Calibri" w:hAnsi="Calibri" w:cs="Calibri"/>
                <w:color w:val="auto"/>
                <w:sz w:val="24"/>
                <w:szCs w:val="24"/>
              </w:rPr>
              <w:t xml:space="preserve">                         </w:t>
            </w:r>
            <w:r w:rsidRPr="0044149A">
              <w:rPr>
                <w:rFonts w:ascii="Calibri" w:hAnsi="Calibri" w:cs="Calibri"/>
                <w:color w:val="auto"/>
                <w:sz w:val="24"/>
                <w:szCs w:val="24"/>
              </w:rPr>
              <w:t xml:space="preserve">überreicht von </w:t>
            </w:r>
            <w:r w:rsidRPr="0044149A">
              <w:rPr>
                <w:rFonts w:ascii="Calibri" w:hAnsi="Calibri" w:cs="Calibri"/>
                <w:color w:val="auto"/>
                <w:spacing w:val="-16"/>
                <w:w w:val="100"/>
                <w:sz w:val="24"/>
                <w:szCs w:val="24"/>
              </w:rPr>
              <w:t>_______________________________</w:t>
            </w:r>
          </w:p>
        </w:tc>
      </w:tr>
    </w:tbl>
    <w:p w14:paraId="2389A943" w14:textId="77777777" w:rsidR="008C43E4" w:rsidRPr="005561B6" w:rsidRDefault="008C43E4" w:rsidP="008C43E4">
      <w:pPr>
        <w:pStyle w:val="GToRaster"/>
        <w:spacing w:after="120"/>
        <w:rPr>
          <w:rFonts w:asciiTheme="minorHAnsi" w:hAnsiTheme="minorHAnsi" w:cstheme="minorHAnsi"/>
          <w:color w:val="auto"/>
          <w:w w:val="100"/>
          <w:sz w:val="24"/>
          <w:szCs w:val="24"/>
        </w:rPr>
      </w:pPr>
    </w:p>
    <w:sectPr w:rsidR="008C43E4" w:rsidRPr="005561B6" w:rsidSect="00C51F7B">
      <w:headerReference w:type="default" r:id="rId8"/>
      <w:pgSz w:w="11906" w:h="16838" w:code="9"/>
      <w:pgMar w:top="226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A707" w14:textId="77777777" w:rsidR="007C41F5" w:rsidRDefault="007C41F5" w:rsidP="005E51AE">
      <w:pPr>
        <w:spacing w:after="0" w:line="240" w:lineRule="auto"/>
      </w:pPr>
      <w:r>
        <w:separator/>
      </w:r>
    </w:p>
  </w:endnote>
  <w:endnote w:type="continuationSeparator" w:id="0">
    <w:p w14:paraId="48A33EE2" w14:textId="77777777" w:rsidR="007C41F5" w:rsidRDefault="007C41F5" w:rsidP="005E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ntennaCond Light">
    <w:panose1 w:val="00000000000000000000"/>
    <w:charset w:val="00"/>
    <w:family w:val="modern"/>
    <w:notTrueType/>
    <w:pitch w:val="variable"/>
    <w:sig w:usb0="800000AF" w:usb1="5000204A" w:usb2="00000000" w:usb3="00000000" w:csb0="00000001" w:csb1="00000000"/>
  </w:font>
  <w:font w:name="Antenna Bold">
    <w:panose1 w:val="00000000000000000000"/>
    <w:charset w:val="00"/>
    <w:family w:val="modern"/>
    <w:notTrueType/>
    <w:pitch w:val="variable"/>
    <w:sig w:usb0="800000AF" w:usb1="5000204A" w:usb2="00000000" w:usb3="00000000" w:csb0="00000001" w:csb1="00000000"/>
  </w:font>
  <w:font w:name="AntennaCond Bold">
    <w:panose1 w:val="00000000000000000000"/>
    <w:charset w:val="00"/>
    <w:family w:val="modern"/>
    <w:notTrueType/>
    <w:pitch w:val="variable"/>
    <w:sig w:usb0="800000AF" w:usb1="5000204A" w:usb2="00000000" w:usb3="00000000" w:csb0="00000001" w:csb1="00000000"/>
  </w:font>
  <w:font w:name="AntennaCond">
    <w:panose1 w:val="00000000000000000000"/>
    <w:charset w:val="00"/>
    <w:family w:val="auto"/>
    <w:notTrueType/>
    <w:pitch w:val="default"/>
    <w:sig w:usb0="00000003" w:usb1="00000000" w:usb2="00000000" w:usb3="00000000" w:csb0="00000001" w:csb1="00000000"/>
  </w:font>
  <w:font w:name="Minion 3">
    <w:panose1 w:val="00000000000000000000"/>
    <w:charset w:val="00"/>
    <w:family w:val="roman"/>
    <w:notTrueType/>
    <w:pitch w:val="variable"/>
    <w:sig w:usb0="600006FF" w:usb1="00000003" w:usb2="00000000" w:usb3="00000000" w:csb0="0000019F"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7449" w14:textId="77777777" w:rsidR="007C41F5" w:rsidRDefault="007C41F5" w:rsidP="005E51AE">
      <w:pPr>
        <w:spacing w:after="0" w:line="240" w:lineRule="auto"/>
      </w:pPr>
      <w:r>
        <w:separator/>
      </w:r>
    </w:p>
  </w:footnote>
  <w:footnote w:type="continuationSeparator" w:id="0">
    <w:p w14:paraId="1A3AB8FC" w14:textId="77777777" w:rsidR="007C41F5" w:rsidRDefault="007C41F5" w:rsidP="005E5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8" w:type="pct"/>
      <w:tblInd w:w="-540" w:type="dxa"/>
      <w:tblCellMar>
        <w:top w:w="72" w:type="dxa"/>
        <w:left w:w="115" w:type="dxa"/>
        <w:bottom w:w="72" w:type="dxa"/>
        <w:right w:w="115" w:type="dxa"/>
      </w:tblCellMar>
      <w:tblLook w:val="04A0" w:firstRow="1" w:lastRow="0" w:firstColumn="1" w:lastColumn="0" w:noHBand="0" w:noVBand="1"/>
    </w:tblPr>
    <w:tblGrid>
      <w:gridCol w:w="2339"/>
      <w:gridCol w:w="6481"/>
      <w:gridCol w:w="1117"/>
    </w:tblGrid>
    <w:tr w:rsidR="00F87850" w14:paraId="01A2C727" w14:textId="77777777" w:rsidTr="005E51AE">
      <w:trPr>
        <w:trHeight w:val="1206"/>
      </w:trPr>
      <w:tc>
        <w:tcPr>
          <w:tcW w:w="1177" w:type="pct"/>
          <w:shd w:val="clear" w:color="auto" w:fill="FFFFFF"/>
          <w:vAlign w:val="center"/>
        </w:tcPr>
        <w:p w14:paraId="69071A79" w14:textId="400416FF" w:rsidR="008A0495" w:rsidRPr="007A7CA7" w:rsidRDefault="005E51AE" w:rsidP="00F87850">
          <w:pPr>
            <w:pStyle w:val="Kopfzeile"/>
            <w:jc w:val="center"/>
            <w:rPr>
              <w:b/>
              <w:color w:val="FFFFFF"/>
            </w:rPr>
          </w:pPr>
          <w:r>
            <w:rPr>
              <w:b/>
              <w:noProof/>
              <w:color w:val="FFFFFF"/>
            </w:rPr>
            <w:drawing>
              <wp:inline distT="0" distB="0" distL="0" distR="0" wp14:anchorId="6992ECA1" wp14:editId="6184D59F">
                <wp:extent cx="1266825" cy="8286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pic:spPr>
                    </pic:pic>
                  </a:graphicData>
                </a:graphic>
              </wp:inline>
            </w:drawing>
          </w:r>
        </w:p>
      </w:tc>
      <w:tc>
        <w:tcPr>
          <w:tcW w:w="3261" w:type="pct"/>
          <w:vAlign w:val="center"/>
        </w:tcPr>
        <w:p w14:paraId="508F87DF" w14:textId="79C69A91" w:rsidR="008A0495" w:rsidRPr="00D465AD" w:rsidRDefault="005E51AE" w:rsidP="00F87850">
          <w:pPr>
            <w:rPr>
              <w:rFonts w:ascii="Leelawadee" w:hAnsi="Leelawadee" w:cs="Leelawadee"/>
              <w:color w:val="808080"/>
              <w:sz w:val="32"/>
            </w:rPr>
          </w:pPr>
          <w:r w:rsidRPr="003C7AB2">
            <w:rPr>
              <w:rFonts w:ascii="Leelawadee" w:hAnsi="Leelawadee" w:cs="Leelawadee"/>
              <w:b/>
              <w:color w:val="D7861B"/>
              <w:sz w:val="32"/>
            </w:rPr>
            <w:t>TAGESPFLEGE</w:t>
          </w:r>
          <w:r w:rsidRPr="004B469F">
            <w:rPr>
              <w:rFonts w:ascii="Leelawadee" w:hAnsi="Leelawadee" w:cs="Leelawadee"/>
              <w:sz w:val="32"/>
            </w:rPr>
            <w:t xml:space="preserve"> </w:t>
          </w:r>
          <w:r w:rsidRPr="004B469F">
            <w:rPr>
              <w:rFonts w:ascii="Leelawadee" w:hAnsi="Leelawadee" w:cs="Leelawadee"/>
              <w:color w:val="D7861B"/>
              <w:sz w:val="32"/>
            </w:rPr>
            <w:t>aktuell</w:t>
          </w:r>
        </w:p>
        <w:p w14:paraId="2D5C4FC7" w14:textId="77777777" w:rsidR="008A0495" w:rsidRPr="004B469F" w:rsidRDefault="005E51AE" w:rsidP="00F87850">
          <w:pPr>
            <w:spacing w:after="0"/>
            <w:rPr>
              <w:rFonts w:ascii="Arial" w:hAnsi="Arial" w:cs="Arial"/>
            </w:rPr>
          </w:pPr>
          <w:r w:rsidRPr="004B469F">
            <w:rPr>
              <w:rFonts w:ascii="Arial" w:hAnsi="Arial" w:cs="Arial"/>
              <w:color w:val="808080"/>
            </w:rPr>
            <w:t>Aktivierung, Betreuung, Versorgung, Hygiene, Abrechnung</w:t>
          </w:r>
        </w:p>
      </w:tc>
      <w:tc>
        <w:tcPr>
          <w:tcW w:w="562" w:type="pct"/>
          <w:shd w:val="clear" w:color="auto" w:fill="808080"/>
          <w:vAlign w:val="center"/>
        </w:tcPr>
        <w:p w14:paraId="496D4FFF" w14:textId="69869F7B" w:rsidR="008A0495" w:rsidRPr="00D465AD" w:rsidRDefault="003C42E6" w:rsidP="00736B3B">
          <w:pPr>
            <w:pStyle w:val="Kopfzeile"/>
            <w:rPr>
              <w:b/>
              <w:color w:val="FFFFFF"/>
              <w:sz w:val="24"/>
            </w:rPr>
          </w:pPr>
          <w:r>
            <w:rPr>
              <w:b/>
              <w:color w:val="FFFFFF"/>
              <w:sz w:val="24"/>
            </w:rPr>
            <w:t>Themen-</w:t>
          </w:r>
          <w:r>
            <w:rPr>
              <w:b/>
              <w:color w:val="FFFFFF"/>
              <w:sz w:val="24"/>
            </w:rPr>
            <w:br/>
          </w:r>
          <w:proofErr w:type="spellStart"/>
          <w:r>
            <w:rPr>
              <w:b/>
              <w:color w:val="FFFFFF"/>
              <w:sz w:val="24"/>
            </w:rPr>
            <w:t>a</w:t>
          </w:r>
          <w:r w:rsidR="005E51AE">
            <w:rPr>
              <w:b/>
              <w:color w:val="FFFFFF"/>
              <w:sz w:val="24"/>
            </w:rPr>
            <w:t>usgabe</w:t>
          </w:r>
          <w:proofErr w:type="spellEnd"/>
          <w:r w:rsidR="005E51AE">
            <w:rPr>
              <w:b/>
              <w:color w:val="FFFFFF"/>
              <w:sz w:val="24"/>
            </w:rPr>
            <w:t xml:space="preserve"> </w:t>
          </w:r>
          <w:r w:rsidR="0022615D">
            <w:rPr>
              <w:b/>
              <w:color w:val="FFFFFF"/>
              <w:sz w:val="24"/>
            </w:rPr>
            <w:t>6</w:t>
          </w:r>
          <w:r w:rsidR="005E51AE">
            <w:rPr>
              <w:b/>
              <w:color w:val="FFFFFF"/>
              <w:sz w:val="24"/>
            </w:rPr>
            <w:t>/202</w:t>
          </w:r>
          <w:r w:rsidR="00445F50">
            <w:rPr>
              <w:b/>
              <w:color w:val="FFFFFF"/>
              <w:sz w:val="24"/>
            </w:rPr>
            <w:t>5</w:t>
          </w:r>
        </w:p>
      </w:tc>
    </w:tr>
  </w:tbl>
  <w:p w14:paraId="5CBECAA7" w14:textId="77F7E754" w:rsidR="008A0495" w:rsidRDefault="008A04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B8A"/>
    <w:multiLevelType w:val="hybridMultilevel"/>
    <w:tmpl w:val="BDFCFEA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AF1851"/>
    <w:multiLevelType w:val="hybridMultilevel"/>
    <w:tmpl w:val="0B8EB4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0A2F46"/>
    <w:multiLevelType w:val="hybridMultilevel"/>
    <w:tmpl w:val="832CC0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F37129"/>
    <w:multiLevelType w:val="hybridMultilevel"/>
    <w:tmpl w:val="1548D2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BA55C9"/>
    <w:multiLevelType w:val="hybridMultilevel"/>
    <w:tmpl w:val="69AC5706"/>
    <w:lvl w:ilvl="0" w:tplc="04070005">
      <w:start w:val="1"/>
      <w:numFmt w:val="bullet"/>
      <w:lvlText w:val=""/>
      <w:lvlJc w:val="left"/>
      <w:pPr>
        <w:ind w:left="683" w:hanging="360"/>
      </w:pPr>
      <w:rPr>
        <w:rFonts w:ascii="Wingdings" w:hAnsi="Wingdings" w:hint="default"/>
      </w:rPr>
    </w:lvl>
    <w:lvl w:ilvl="1" w:tplc="04070003" w:tentative="1">
      <w:start w:val="1"/>
      <w:numFmt w:val="bullet"/>
      <w:lvlText w:val="o"/>
      <w:lvlJc w:val="left"/>
      <w:pPr>
        <w:ind w:left="1403" w:hanging="360"/>
      </w:pPr>
      <w:rPr>
        <w:rFonts w:ascii="Courier New" w:hAnsi="Courier New" w:cs="Courier New" w:hint="default"/>
      </w:rPr>
    </w:lvl>
    <w:lvl w:ilvl="2" w:tplc="04070005" w:tentative="1">
      <w:start w:val="1"/>
      <w:numFmt w:val="bullet"/>
      <w:lvlText w:val=""/>
      <w:lvlJc w:val="left"/>
      <w:pPr>
        <w:ind w:left="2123" w:hanging="360"/>
      </w:pPr>
      <w:rPr>
        <w:rFonts w:ascii="Wingdings" w:hAnsi="Wingdings" w:hint="default"/>
      </w:rPr>
    </w:lvl>
    <w:lvl w:ilvl="3" w:tplc="04070001" w:tentative="1">
      <w:start w:val="1"/>
      <w:numFmt w:val="bullet"/>
      <w:lvlText w:val=""/>
      <w:lvlJc w:val="left"/>
      <w:pPr>
        <w:ind w:left="2843" w:hanging="360"/>
      </w:pPr>
      <w:rPr>
        <w:rFonts w:ascii="Symbol" w:hAnsi="Symbol" w:hint="default"/>
      </w:rPr>
    </w:lvl>
    <w:lvl w:ilvl="4" w:tplc="04070003" w:tentative="1">
      <w:start w:val="1"/>
      <w:numFmt w:val="bullet"/>
      <w:lvlText w:val="o"/>
      <w:lvlJc w:val="left"/>
      <w:pPr>
        <w:ind w:left="3563" w:hanging="360"/>
      </w:pPr>
      <w:rPr>
        <w:rFonts w:ascii="Courier New" w:hAnsi="Courier New" w:cs="Courier New" w:hint="default"/>
      </w:rPr>
    </w:lvl>
    <w:lvl w:ilvl="5" w:tplc="04070005" w:tentative="1">
      <w:start w:val="1"/>
      <w:numFmt w:val="bullet"/>
      <w:lvlText w:val=""/>
      <w:lvlJc w:val="left"/>
      <w:pPr>
        <w:ind w:left="4283" w:hanging="360"/>
      </w:pPr>
      <w:rPr>
        <w:rFonts w:ascii="Wingdings" w:hAnsi="Wingdings" w:hint="default"/>
      </w:rPr>
    </w:lvl>
    <w:lvl w:ilvl="6" w:tplc="04070001" w:tentative="1">
      <w:start w:val="1"/>
      <w:numFmt w:val="bullet"/>
      <w:lvlText w:val=""/>
      <w:lvlJc w:val="left"/>
      <w:pPr>
        <w:ind w:left="5003" w:hanging="360"/>
      </w:pPr>
      <w:rPr>
        <w:rFonts w:ascii="Symbol" w:hAnsi="Symbol" w:hint="default"/>
      </w:rPr>
    </w:lvl>
    <w:lvl w:ilvl="7" w:tplc="04070003" w:tentative="1">
      <w:start w:val="1"/>
      <w:numFmt w:val="bullet"/>
      <w:lvlText w:val="o"/>
      <w:lvlJc w:val="left"/>
      <w:pPr>
        <w:ind w:left="5723" w:hanging="360"/>
      </w:pPr>
      <w:rPr>
        <w:rFonts w:ascii="Courier New" w:hAnsi="Courier New" w:cs="Courier New" w:hint="default"/>
      </w:rPr>
    </w:lvl>
    <w:lvl w:ilvl="8" w:tplc="04070005" w:tentative="1">
      <w:start w:val="1"/>
      <w:numFmt w:val="bullet"/>
      <w:lvlText w:val=""/>
      <w:lvlJc w:val="left"/>
      <w:pPr>
        <w:ind w:left="6443" w:hanging="360"/>
      </w:pPr>
      <w:rPr>
        <w:rFonts w:ascii="Wingdings" w:hAnsi="Wingdings" w:hint="default"/>
      </w:rPr>
    </w:lvl>
  </w:abstractNum>
  <w:abstractNum w:abstractNumId="5" w15:restartNumberingAfterBreak="0">
    <w:nsid w:val="289522AB"/>
    <w:multiLevelType w:val="hybridMultilevel"/>
    <w:tmpl w:val="7BD04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3A59B6"/>
    <w:multiLevelType w:val="hybridMultilevel"/>
    <w:tmpl w:val="CB8894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625D72"/>
    <w:multiLevelType w:val="hybridMultilevel"/>
    <w:tmpl w:val="672C9E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F864380"/>
    <w:multiLevelType w:val="hybridMultilevel"/>
    <w:tmpl w:val="7294F0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2C63EC"/>
    <w:multiLevelType w:val="hybridMultilevel"/>
    <w:tmpl w:val="3304A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585D23"/>
    <w:multiLevelType w:val="hybridMultilevel"/>
    <w:tmpl w:val="A88459C0"/>
    <w:lvl w:ilvl="0" w:tplc="04070001">
      <w:start w:val="1"/>
      <w:numFmt w:val="bullet"/>
      <w:lvlText w:val=""/>
      <w:lvlJc w:val="left"/>
      <w:pPr>
        <w:ind w:left="600" w:hanging="360"/>
      </w:pPr>
      <w:rPr>
        <w:rFonts w:ascii="Symbol" w:hAnsi="Symbol" w:hint="default"/>
      </w:rPr>
    </w:lvl>
    <w:lvl w:ilvl="1" w:tplc="04070003" w:tentative="1">
      <w:start w:val="1"/>
      <w:numFmt w:val="bullet"/>
      <w:lvlText w:val="o"/>
      <w:lvlJc w:val="left"/>
      <w:pPr>
        <w:ind w:left="1320" w:hanging="360"/>
      </w:pPr>
      <w:rPr>
        <w:rFonts w:ascii="Courier New" w:hAnsi="Courier New" w:cs="Courier New" w:hint="default"/>
      </w:rPr>
    </w:lvl>
    <w:lvl w:ilvl="2" w:tplc="04070005" w:tentative="1">
      <w:start w:val="1"/>
      <w:numFmt w:val="bullet"/>
      <w:lvlText w:val=""/>
      <w:lvlJc w:val="left"/>
      <w:pPr>
        <w:ind w:left="2040" w:hanging="360"/>
      </w:pPr>
      <w:rPr>
        <w:rFonts w:ascii="Wingdings" w:hAnsi="Wingdings" w:hint="default"/>
      </w:rPr>
    </w:lvl>
    <w:lvl w:ilvl="3" w:tplc="04070001" w:tentative="1">
      <w:start w:val="1"/>
      <w:numFmt w:val="bullet"/>
      <w:lvlText w:val=""/>
      <w:lvlJc w:val="left"/>
      <w:pPr>
        <w:ind w:left="2760" w:hanging="360"/>
      </w:pPr>
      <w:rPr>
        <w:rFonts w:ascii="Symbol" w:hAnsi="Symbol" w:hint="default"/>
      </w:rPr>
    </w:lvl>
    <w:lvl w:ilvl="4" w:tplc="04070003" w:tentative="1">
      <w:start w:val="1"/>
      <w:numFmt w:val="bullet"/>
      <w:lvlText w:val="o"/>
      <w:lvlJc w:val="left"/>
      <w:pPr>
        <w:ind w:left="3480" w:hanging="360"/>
      </w:pPr>
      <w:rPr>
        <w:rFonts w:ascii="Courier New" w:hAnsi="Courier New" w:cs="Courier New" w:hint="default"/>
      </w:rPr>
    </w:lvl>
    <w:lvl w:ilvl="5" w:tplc="04070005" w:tentative="1">
      <w:start w:val="1"/>
      <w:numFmt w:val="bullet"/>
      <w:lvlText w:val=""/>
      <w:lvlJc w:val="left"/>
      <w:pPr>
        <w:ind w:left="4200" w:hanging="360"/>
      </w:pPr>
      <w:rPr>
        <w:rFonts w:ascii="Wingdings" w:hAnsi="Wingdings" w:hint="default"/>
      </w:rPr>
    </w:lvl>
    <w:lvl w:ilvl="6" w:tplc="04070001" w:tentative="1">
      <w:start w:val="1"/>
      <w:numFmt w:val="bullet"/>
      <w:lvlText w:val=""/>
      <w:lvlJc w:val="left"/>
      <w:pPr>
        <w:ind w:left="4920" w:hanging="360"/>
      </w:pPr>
      <w:rPr>
        <w:rFonts w:ascii="Symbol" w:hAnsi="Symbol" w:hint="default"/>
      </w:rPr>
    </w:lvl>
    <w:lvl w:ilvl="7" w:tplc="04070003" w:tentative="1">
      <w:start w:val="1"/>
      <w:numFmt w:val="bullet"/>
      <w:lvlText w:val="o"/>
      <w:lvlJc w:val="left"/>
      <w:pPr>
        <w:ind w:left="5640" w:hanging="360"/>
      </w:pPr>
      <w:rPr>
        <w:rFonts w:ascii="Courier New" w:hAnsi="Courier New" w:cs="Courier New" w:hint="default"/>
      </w:rPr>
    </w:lvl>
    <w:lvl w:ilvl="8" w:tplc="04070005" w:tentative="1">
      <w:start w:val="1"/>
      <w:numFmt w:val="bullet"/>
      <w:lvlText w:val=""/>
      <w:lvlJc w:val="left"/>
      <w:pPr>
        <w:ind w:left="6360" w:hanging="360"/>
      </w:pPr>
      <w:rPr>
        <w:rFonts w:ascii="Wingdings" w:hAnsi="Wingdings" w:hint="default"/>
      </w:rPr>
    </w:lvl>
  </w:abstractNum>
  <w:abstractNum w:abstractNumId="11" w15:restartNumberingAfterBreak="0">
    <w:nsid w:val="43CA6E07"/>
    <w:multiLevelType w:val="hybridMultilevel"/>
    <w:tmpl w:val="59DA8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760C06"/>
    <w:multiLevelType w:val="hybridMultilevel"/>
    <w:tmpl w:val="E9C24B56"/>
    <w:lvl w:ilvl="0" w:tplc="59988DA6">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48E5409C"/>
    <w:multiLevelType w:val="hybridMultilevel"/>
    <w:tmpl w:val="B212E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E542EC"/>
    <w:multiLevelType w:val="hybridMultilevel"/>
    <w:tmpl w:val="2CF2A50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C105734"/>
    <w:multiLevelType w:val="hybridMultilevel"/>
    <w:tmpl w:val="6D303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410DD3"/>
    <w:multiLevelType w:val="hybridMultilevel"/>
    <w:tmpl w:val="123E4B52"/>
    <w:lvl w:ilvl="0" w:tplc="59988DA6">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7" w15:restartNumberingAfterBreak="0">
    <w:nsid w:val="51450A9F"/>
    <w:multiLevelType w:val="hybridMultilevel"/>
    <w:tmpl w:val="4B44F3C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F73B8A"/>
    <w:multiLevelType w:val="hybridMultilevel"/>
    <w:tmpl w:val="BBAC6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1521BC"/>
    <w:multiLevelType w:val="hybridMultilevel"/>
    <w:tmpl w:val="D1CAD392"/>
    <w:lvl w:ilvl="0" w:tplc="04070001">
      <w:start w:val="1"/>
      <w:numFmt w:val="bullet"/>
      <w:lvlText w:val=""/>
      <w:lvlJc w:val="left"/>
      <w:pPr>
        <w:ind w:left="600" w:hanging="360"/>
      </w:pPr>
      <w:rPr>
        <w:rFonts w:ascii="Symbol" w:hAnsi="Symbol" w:hint="default"/>
      </w:rPr>
    </w:lvl>
    <w:lvl w:ilvl="1" w:tplc="04070003" w:tentative="1">
      <w:start w:val="1"/>
      <w:numFmt w:val="bullet"/>
      <w:lvlText w:val="o"/>
      <w:lvlJc w:val="left"/>
      <w:pPr>
        <w:ind w:left="1320" w:hanging="360"/>
      </w:pPr>
      <w:rPr>
        <w:rFonts w:ascii="Courier New" w:hAnsi="Courier New" w:cs="Courier New" w:hint="default"/>
      </w:rPr>
    </w:lvl>
    <w:lvl w:ilvl="2" w:tplc="04070005" w:tentative="1">
      <w:start w:val="1"/>
      <w:numFmt w:val="bullet"/>
      <w:lvlText w:val=""/>
      <w:lvlJc w:val="left"/>
      <w:pPr>
        <w:ind w:left="2040" w:hanging="360"/>
      </w:pPr>
      <w:rPr>
        <w:rFonts w:ascii="Wingdings" w:hAnsi="Wingdings" w:hint="default"/>
      </w:rPr>
    </w:lvl>
    <w:lvl w:ilvl="3" w:tplc="04070001" w:tentative="1">
      <w:start w:val="1"/>
      <w:numFmt w:val="bullet"/>
      <w:lvlText w:val=""/>
      <w:lvlJc w:val="left"/>
      <w:pPr>
        <w:ind w:left="2760" w:hanging="360"/>
      </w:pPr>
      <w:rPr>
        <w:rFonts w:ascii="Symbol" w:hAnsi="Symbol" w:hint="default"/>
      </w:rPr>
    </w:lvl>
    <w:lvl w:ilvl="4" w:tplc="04070003" w:tentative="1">
      <w:start w:val="1"/>
      <w:numFmt w:val="bullet"/>
      <w:lvlText w:val="o"/>
      <w:lvlJc w:val="left"/>
      <w:pPr>
        <w:ind w:left="3480" w:hanging="360"/>
      </w:pPr>
      <w:rPr>
        <w:rFonts w:ascii="Courier New" w:hAnsi="Courier New" w:cs="Courier New" w:hint="default"/>
      </w:rPr>
    </w:lvl>
    <w:lvl w:ilvl="5" w:tplc="04070005" w:tentative="1">
      <w:start w:val="1"/>
      <w:numFmt w:val="bullet"/>
      <w:lvlText w:val=""/>
      <w:lvlJc w:val="left"/>
      <w:pPr>
        <w:ind w:left="4200" w:hanging="360"/>
      </w:pPr>
      <w:rPr>
        <w:rFonts w:ascii="Wingdings" w:hAnsi="Wingdings" w:hint="default"/>
      </w:rPr>
    </w:lvl>
    <w:lvl w:ilvl="6" w:tplc="04070001" w:tentative="1">
      <w:start w:val="1"/>
      <w:numFmt w:val="bullet"/>
      <w:lvlText w:val=""/>
      <w:lvlJc w:val="left"/>
      <w:pPr>
        <w:ind w:left="4920" w:hanging="360"/>
      </w:pPr>
      <w:rPr>
        <w:rFonts w:ascii="Symbol" w:hAnsi="Symbol" w:hint="default"/>
      </w:rPr>
    </w:lvl>
    <w:lvl w:ilvl="7" w:tplc="04070003" w:tentative="1">
      <w:start w:val="1"/>
      <w:numFmt w:val="bullet"/>
      <w:lvlText w:val="o"/>
      <w:lvlJc w:val="left"/>
      <w:pPr>
        <w:ind w:left="5640" w:hanging="360"/>
      </w:pPr>
      <w:rPr>
        <w:rFonts w:ascii="Courier New" w:hAnsi="Courier New" w:cs="Courier New" w:hint="default"/>
      </w:rPr>
    </w:lvl>
    <w:lvl w:ilvl="8" w:tplc="04070005" w:tentative="1">
      <w:start w:val="1"/>
      <w:numFmt w:val="bullet"/>
      <w:lvlText w:val=""/>
      <w:lvlJc w:val="left"/>
      <w:pPr>
        <w:ind w:left="6360" w:hanging="360"/>
      </w:pPr>
      <w:rPr>
        <w:rFonts w:ascii="Wingdings" w:hAnsi="Wingdings" w:hint="default"/>
      </w:rPr>
    </w:lvl>
  </w:abstractNum>
  <w:abstractNum w:abstractNumId="20" w15:restartNumberingAfterBreak="0">
    <w:nsid w:val="53A8150A"/>
    <w:multiLevelType w:val="hybridMultilevel"/>
    <w:tmpl w:val="B20AC33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F24C2E"/>
    <w:multiLevelType w:val="hybridMultilevel"/>
    <w:tmpl w:val="8D7C69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7AD58E3"/>
    <w:multiLevelType w:val="hybridMultilevel"/>
    <w:tmpl w:val="22B289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8E4628F"/>
    <w:multiLevelType w:val="hybridMultilevel"/>
    <w:tmpl w:val="BFC22A5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A745456"/>
    <w:multiLevelType w:val="hybridMultilevel"/>
    <w:tmpl w:val="5B727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E8562A5"/>
    <w:multiLevelType w:val="hybridMultilevel"/>
    <w:tmpl w:val="1B9A32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F96756"/>
    <w:multiLevelType w:val="hybridMultilevel"/>
    <w:tmpl w:val="7F683638"/>
    <w:lvl w:ilvl="0" w:tplc="04070003">
      <w:start w:val="1"/>
      <w:numFmt w:val="bullet"/>
      <w:lvlText w:val="o"/>
      <w:lvlJc w:val="left"/>
      <w:pPr>
        <w:ind w:left="801" w:hanging="360"/>
      </w:pPr>
      <w:rPr>
        <w:rFonts w:ascii="Courier New" w:hAnsi="Courier New" w:cs="Courier New" w:hint="default"/>
      </w:rPr>
    </w:lvl>
    <w:lvl w:ilvl="1" w:tplc="FFFFFFFF" w:tentative="1">
      <w:start w:val="1"/>
      <w:numFmt w:val="bullet"/>
      <w:lvlText w:val="o"/>
      <w:lvlJc w:val="left"/>
      <w:pPr>
        <w:ind w:left="1521" w:hanging="360"/>
      </w:pPr>
      <w:rPr>
        <w:rFonts w:ascii="Courier New" w:hAnsi="Courier New" w:cs="Courier New" w:hint="default"/>
      </w:rPr>
    </w:lvl>
    <w:lvl w:ilvl="2" w:tplc="FFFFFFFF" w:tentative="1">
      <w:start w:val="1"/>
      <w:numFmt w:val="bullet"/>
      <w:lvlText w:val=""/>
      <w:lvlJc w:val="left"/>
      <w:pPr>
        <w:ind w:left="2241" w:hanging="360"/>
      </w:pPr>
      <w:rPr>
        <w:rFonts w:ascii="Wingdings" w:hAnsi="Wingdings" w:hint="default"/>
      </w:rPr>
    </w:lvl>
    <w:lvl w:ilvl="3" w:tplc="FFFFFFFF" w:tentative="1">
      <w:start w:val="1"/>
      <w:numFmt w:val="bullet"/>
      <w:lvlText w:val=""/>
      <w:lvlJc w:val="left"/>
      <w:pPr>
        <w:ind w:left="2961" w:hanging="360"/>
      </w:pPr>
      <w:rPr>
        <w:rFonts w:ascii="Symbol" w:hAnsi="Symbol" w:hint="default"/>
      </w:rPr>
    </w:lvl>
    <w:lvl w:ilvl="4" w:tplc="FFFFFFFF" w:tentative="1">
      <w:start w:val="1"/>
      <w:numFmt w:val="bullet"/>
      <w:lvlText w:val="o"/>
      <w:lvlJc w:val="left"/>
      <w:pPr>
        <w:ind w:left="3681" w:hanging="360"/>
      </w:pPr>
      <w:rPr>
        <w:rFonts w:ascii="Courier New" w:hAnsi="Courier New" w:cs="Courier New" w:hint="default"/>
      </w:rPr>
    </w:lvl>
    <w:lvl w:ilvl="5" w:tplc="FFFFFFFF" w:tentative="1">
      <w:start w:val="1"/>
      <w:numFmt w:val="bullet"/>
      <w:lvlText w:val=""/>
      <w:lvlJc w:val="left"/>
      <w:pPr>
        <w:ind w:left="4401" w:hanging="360"/>
      </w:pPr>
      <w:rPr>
        <w:rFonts w:ascii="Wingdings" w:hAnsi="Wingdings" w:hint="default"/>
      </w:rPr>
    </w:lvl>
    <w:lvl w:ilvl="6" w:tplc="FFFFFFFF" w:tentative="1">
      <w:start w:val="1"/>
      <w:numFmt w:val="bullet"/>
      <w:lvlText w:val=""/>
      <w:lvlJc w:val="left"/>
      <w:pPr>
        <w:ind w:left="5121" w:hanging="360"/>
      </w:pPr>
      <w:rPr>
        <w:rFonts w:ascii="Symbol" w:hAnsi="Symbol" w:hint="default"/>
      </w:rPr>
    </w:lvl>
    <w:lvl w:ilvl="7" w:tplc="FFFFFFFF" w:tentative="1">
      <w:start w:val="1"/>
      <w:numFmt w:val="bullet"/>
      <w:lvlText w:val="o"/>
      <w:lvlJc w:val="left"/>
      <w:pPr>
        <w:ind w:left="5841" w:hanging="360"/>
      </w:pPr>
      <w:rPr>
        <w:rFonts w:ascii="Courier New" w:hAnsi="Courier New" w:cs="Courier New" w:hint="default"/>
      </w:rPr>
    </w:lvl>
    <w:lvl w:ilvl="8" w:tplc="FFFFFFFF" w:tentative="1">
      <w:start w:val="1"/>
      <w:numFmt w:val="bullet"/>
      <w:lvlText w:val=""/>
      <w:lvlJc w:val="left"/>
      <w:pPr>
        <w:ind w:left="6561" w:hanging="360"/>
      </w:pPr>
      <w:rPr>
        <w:rFonts w:ascii="Wingdings" w:hAnsi="Wingdings" w:hint="default"/>
      </w:rPr>
    </w:lvl>
  </w:abstractNum>
  <w:abstractNum w:abstractNumId="27" w15:restartNumberingAfterBreak="0">
    <w:nsid w:val="62EF2A12"/>
    <w:multiLevelType w:val="hybridMultilevel"/>
    <w:tmpl w:val="44609A54"/>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6375EF"/>
    <w:multiLevelType w:val="hybridMultilevel"/>
    <w:tmpl w:val="EFD677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C9F6F6F"/>
    <w:multiLevelType w:val="hybridMultilevel"/>
    <w:tmpl w:val="A1EC6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BF26D7"/>
    <w:multiLevelType w:val="hybridMultilevel"/>
    <w:tmpl w:val="A5F08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8E7CF6"/>
    <w:multiLevelType w:val="hybridMultilevel"/>
    <w:tmpl w:val="5B567346"/>
    <w:lvl w:ilvl="0" w:tplc="04070005">
      <w:start w:val="1"/>
      <w:numFmt w:val="bullet"/>
      <w:lvlText w:val=""/>
      <w:lvlJc w:val="left"/>
      <w:pPr>
        <w:ind w:left="563" w:hanging="360"/>
      </w:pPr>
      <w:rPr>
        <w:rFonts w:ascii="Wingdings" w:hAnsi="Wingdings" w:hint="default"/>
      </w:rPr>
    </w:lvl>
    <w:lvl w:ilvl="1" w:tplc="04070003" w:tentative="1">
      <w:start w:val="1"/>
      <w:numFmt w:val="bullet"/>
      <w:lvlText w:val="o"/>
      <w:lvlJc w:val="left"/>
      <w:pPr>
        <w:ind w:left="1283" w:hanging="360"/>
      </w:pPr>
      <w:rPr>
        <w:rFonts w:ascii="Courier New" w:hAnsi="Courier New" w:cs="Courier New" w:hint="default"/>
      </w:rPr>
    </w:lvl>
    <w:lvl w:ilvl="2" w:tplc="04070005" w:tentative="1">
      <w:start w:val="1"/>
      <w:numFmt w:val="bullet"/>
      <w:lvlText w:val=""/>
      <w:lvlJc w:val="left"/>
      <w:pPr>
        <w:ind w:left="2003" w:hanging="360"/>
      </w:pPr>
      <w:rPr>
        <w:rFonts w:ascii="Wingdings" w:hAnsi="Wingdings" w:hint="default"/>
      </w:rPr>
    </w:lvl>
    <w:lvl w:ilvl="3" w:tplc="04070001" w:tentative="1">
      <w:start w:val="1"/>
      <w:numFmt w:val="bullet"/>
      <w:lvlText w:val=""/>
      <w:lvlJc w:val="left"/>
      <w:pPr>
        <w:ind w:left="2723" w:hanging="360"/>
      </w:pPr>
      <w:rPr>
        <w:rFonts w:ascii="Symbol" w:hAnsi="Symbol" w:hint="default"/>
      </w:rPr>
    </w:lvl>
    <w:lvl w:ilvl="4" w:tplc="04070003" w:tentative="1">
      <w:start w:val="1"/>
      <w:numFmt w:val="bullet"/>
      <w:lvlText w:val="o"/>
      <w:lvlJc w:val="left"/>
      <w:pPr>
        <w:ind w:left="3443" w:hanging="360"/>
      </w:pPr>
      <w:rPr>
        <w:rFonts w:ascii="Courier New" w:hAnsi="Courier New" w:cs="Courier New" w:hint="default"/>
      </w:rPr>
    </w:lvl>
    <w:lvl w:ilvl="5" w:tplc="04070005" w:tentative="1">
      <w:start w:val="1"/>
      <w:numFmt w:val="bullet"/>
      <w:lvlText w:val=""/>
      <w:lvlJc w:val="left"/>
      <w:pPr>
        <w:ind w:left="4163" w:hanging="360"/>
      </w:pPr>
      <w:rPr>
        <w:rFonts w:ascii="Wingdings" w:hAnsi="Wingdings" w:hint="default"/>
      </w:rPr>
    </w:lvl>
    <w:lvl w:ilvl="6" w:tplc="04070001" w:tentative="1">
      <w:start w:val="1"/>
      <w:numFmt w:val="bullet"/>
      <w:lvlText w:val=""/>
      <w:lvlJc w:val="left"/>
      <w:pPr>
        <w:ind w:left="4883" w:hanging="360"/>
      </w:pPr>
      <w:rPr>
        <w:rFonts w:ascii="Symbol" w:hAnsi="Symbol" w:hint="default"/>
      </w:rPr>
    </w:lvl>
    <w:lvl w:ilvl="7" w:tplc="04070003" w:tentative="1">
      <w:start w:val="1"/>
      <w:numFmt w:val="bullet"/>
      <w:lvlText w:val="o"/>
      <w:lvlJc w:val="left"/>
      <w:pPr>
        <w:ind w:left="5603" w:hanging="360"/>
      </w:pPr>
      <w:rPr>
        <w:rFonts w:ascii="Courier New" w:hAnsi="Courier New" w:cs="Courier New" w:hint="default"/>
      </w:rPr>
    </w:lvl>
    <w:lvl w:ilvl="8" w:tplc="04070005" w:tentative="1">
      <w:start w:val="1"/>
      <w:numFmt w:val="bullet"/>
      <w:lvlText w:val=""/>
      <w:lvlJc w:val="left"/>
      <w:pPr>
        <w:ind w:left="6323" w:hanging="360"/>
      </w:pPr>
      <w:rPr>
        <w:rFonts w:ascii="Wingdings" w:hAnsi="Wingdings" w:hint="default"/>
      </w:rPr>
    </w:lvl>
  </w:abstractNum>
  <w:abstractNum w:abstractNumId="32" w15:restartNumberingAfterBreak="0">
    <w:nsid w:val="716F73AA"/>
    <w:multiLevelType w:val="hybridMultilevel"/>
    <w:tmpl w:val="FEF46B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0F00D0"/>
    <w:multiLevelType w:val="hybridMultilevel"/>
    <w:tmpl w:val="02AE4C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2C36FD0"/>
    <w:multiLevelType w:val="hybridMultilevel"/>
    <w:tmpl w:val="8952B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33D2ABD"/>
    <w:multiLevelType w:val="hybridMultilevel"/>
    <w:tmpl w:val="8F5E908A"/>
    <w:lvl w:ilvl="0" w:tplc="04070003">
      <w:start w:val="1"/>
      <w:numFmt w:val="bullet"/>
      <w:lvlText w:val="o"/>
      <w:lvlJc w:val="left"/>
      <w:pPr>
        <w:ind w:left="643" w:hanging="360"/>
      </w:pPr>
      <w:rPr>
        <w:rFonts w:ascii="Courier New" w:hAnsi="Courier New" w:cs="Courier New"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36" w15:restartNumberingAfterBreak="0">
    <w:nsid w:val="765E45DE"/>
    <w:multiLevelType w:val="hybridMultilevel"/>
    <w:tmpl w:val="2708A696"/>
    <w:lvl w:ilvl="0" w:tplc="04070001">
      <w:start w:val="1"/>
      <w:numFmt w:val="bullet"/>
      <w:lvlText w:val=""/>
      <w:lvlJc w:val="left"/>
      <w:pPr>
        <w:ind w:left="600" w:hanging="360"/>
      </w:pPr>
      <w:rPr>
        <w:rFonts w:ascii="Symbol" w:hAnsi="Symbol" w:hint="default"/>
      </w:rPr>
    </w:lvl>
    <w:lvl w:ilvl="1" w:tplc="04070003" w:tentative="1">
      <w:start w:val="1"/>
      <w:numFmt w:val="bullet"/>
      <w:lvlText w:val="o"/>
      <w:lvlJc w:val="left"/>
      <w:pPr>
        <w:ind w:left="1320" w:hanging="360"/>
      </w:pPr>
      <w:rPr>
        <w:rFonts w:ascii="Courier New" w:hAnsi="Courier New" w:cs="Courier New" w:hint="default"/>
      </w:rPr>
    </w:lvl>
    <w:lvl w:ilvl="2" w:tplc="04070005" w:tentative="1">
      <w:start w:val="1"/>
      <w:numFmt w:val="bullet"/>
      <w:lvlText w:val=""/>
      <w:lvlJc w:val="left"/>
      <w:pPr>
        <w:ind w:left="2040" w:hanging="360"/>
      </w:pPr>
      <w:rPr>
        <w:rFonts w:ascii="Wingdings" w:hAnsi="Wingdings" w:hint="default"/>
      </w:rPr>
    </w:lvl>
    <w:lvl w:ilvl="3" w:tplc="04070001" w:tentative="1">
      <w:start w:val="1"/>
      <w:numFmt w:val="bullet"/>
      <w:lvlText w:val=""/>
      <w:lvlJc w:val="left"/>
      <w:pPr>
        <w:ind w:left="2760" w:hanging="360"/>
      </w:pPr>
      <w:rPr>
        <w:rFonts w:ascii="Symbol" w:hAnsi="Symbol" w:hint="default"/>
      </w:rPr>
    </w:lvl>
    <w:lvl w:ilvl="4" w:tplc="04070003" w:tentative="1">
      <w:start w:val="1"/>
      <w:numFmt w:val="bullet"/>
      <w:lvlText w:val="o"/>
      <w:lvlJc w:val="left"/>
      <w:pPr>
        <w:ind w:left="3480" w:hanging="360"/>
      </w:pPr>
      <w:rPr>
        <w:rFonts w:ascii="Courier New" w:hAnsi="Courier New" w:cs="Courier New" w:hint="default"/>
      </w:rPr>
    </w:lvl>
    <w:lvl w:ilvl="5" w:tplc="04070005" w:tentative="1">
      <w:start w:val="1"/>
      <w:numFmt w:val="bullet"/>
      <w:lvlText w:val=""/>
      <w:lvlJc w:val="left"/>
      <w:pPr>
        <w:ind w:left="4200" w:hanging="360"/>
      </w:pPr>
      <w:rPr>
        <w:rFonts w:ascii="Wingdings" w:hAnsi="Wingdings" w:hint="default"/>
      </w:rPr>
    </w:lvl>
    <w:lvl w:ilvl="6" w:tplc="04070001" w:tentative="1">
      <w:start w:val="1"/>
      <w:numFmt w:val="bullet"/>
      <w:lvlText w:val=""/>
      <w:lvlJc w:val="left"/>
      <w:pPr>
        <w:ind w:left="4920" w:hanging="360"/>
      </w:pPr>
      <w:rPr>
        <w:rFonts w:ascii="Symbol" w:hAnsi="Symbol" w:hint="default"/>
      </w:rPr>
    </w:lvl>
    <w:lvl w:ilvl="7" w:tplc="04070003" w:tentative="1">
      <w:start w:val="1"/>
      <w:numFmt w:val="bullet"/>
      <w:lvlText w:val="o"/>
      <w:lvlJc w:val="left"/>
      <w:pPr>
        <w:ind w:left="5640" w:hanging="360"/>
      </w:pPr>
      <w:rPr>
        <w:rFonts w:ascii="Courier New" w:hAnsi="Courier New" w:cs="Courier New" w:hint="default"/>
      </w:rPr>
    </w:lvl>
    <w:lvl w:ilvl="8" w:tplc="04070005" w:tentative="1">
      <w:start w:val="1"/>
      <w:numFmt w:val="bullet"/>
      <w:lvlText w:val=""/>
      <w:lvlJc w:val="left"/>
      <w:pPr>
        <w:ind w:left="6360" w:hanging="360"/>
      </w:pPr>
      <w:rPr>
        <w:rFonts w:ascii="Wingdings" w:hAnsi="Wingdings" w:hint="default"/>
      </w:rPr>
    </w:lvl>
  </w:abstractNum>
  <w:abstractNum w:abstractNumId="37" w15:restartNumberingAfterBreak="0">
    <w:nsid w:val="76D05CB1"/>
    <w:multiLevelType w:val="hybridMultilevel"/>
    <w:tmpl w:val="91DAF19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3451BD"/>
    <w:multiLevelType w:val="hybridMultilevel"/>
    <w:tmpl w:val="F73C6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8970992"/>
    <w:multiLevelType w:val="hybridMultilevel"/>
    <w:tmpl w:val="C86A41D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0" w15:restartNumberingAfterBreak="0">
    <w:nsid w:val="79352DCB"/>
    <w:multiLevelType w:val="hybridMultilevel"/>
    <w:tmpl w:val="9C2E0988"/>
    <w:lvl w:ilvl="0" w:tplc="3B244C3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BB6473B"/>
    <w:multiLevelType w:val="hybridMultilevel"/>
    <w:tmpl w:val="AA82AF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F704F8D"/>
    <w:multiLevelType w:val="hybridMultilevel"/>
    <w:tmpl w:val="36EA1AA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7511801">
    <w:abstractNumId w:val="2"/>
  </w:num>
  <w:num w:numId="2" w16cid:durableId="906957708">
    <w:abstractNumId w:val="23"/>
  </w:num>
  <w:num w:numId="3" w16cid:durableId="1332831845">
    <w:abstractNumId w:val="37"/>
  </w:num>
  <w:num w:numId="4" w16cid:durableId="443311880">
    <w:abstractNumId w:val="17"/>
  </w:num>
  <w:num w:numId="5" w16cid:durableId="344864302">
    <w:abstractNumId w:val="12"/>
  </w:num>
  <w:num w:numId="6" w16cid:durableId="450898252">
    <w:abstractNumId w:val="3"/>
  </w:num>
  <w:num w:numId="7" w16cid:durableId="1914271938">
    <w:abstractNumId w:val="41"/>
  </w:num>
  <w:num w:numId="8" w16cid:durableId="785545438">
    <w:abstractNumId w:val="20"/>
  </w:num>
  <w:num w:numId="9" w16cid:durableId="262538594">
    <w:abstractNumId w:val="16"/>
  </w:num>
  <w:num w:numId="10" w16cid:durableId="1180462439">
    <w:abstractNumId w:val="32"/>
  </w:num>
  <w:num w:numId="11" w16cid:durableId="2020505334">
    <w:abstractNumId w:val="18"/>
  </w:num>
  <w:num w:numId="12" w16cid:durableId="353846707">
    <w:abstractNumId w:val="8"/>
  </w:num>
  <w:num w:numId="13" w16cid:durableId="271666479">
    <w:abstractNumId w:val="0"/>
  </w:num>
  <w:num w:numId="14" w16cid:durableId="1124692649">
    <w:abstractNumId w:val="6"/>
  </w:num>
  <w:num w:numId="15" w16cid:durableId="1817991300">
    <w:abstractNumId w:val="25"/>
  </w:num>
  <w:num w:numId="16" w16cid:durableId="1644235863">
    <w:abstractNumId w:val="22"/>
  </w:num>
  <w:num w:numId="17" w16cid:durableId="448158611">
    <w:abstractNumId w:val="1"/>
  </w:num>
  <w:num w:numId="18" w16cid:durableId="1523394676">
    <w:abstractNumId w:val="5"/>
  </w:num>
  <w:num w:numId="19" w16cid:durableId="412632572">
    <w:abstractNumId w:val="15"/>
  </w:num>
  <w:num w:numId="20" w16cid:durableId="2027515451">
    <w:abstractNumId w:val="11"/>
  </w:num>
  <w:num w:numId="21" w16cid:durableId="1745372185">
    <w:abstractNumId w:val="42"/>
  </w:num>
  <w:num w:numId="22" w16cid:durableId="1687243935">
    <w:abstractNumId w:val="9"/>
  </w:num>
  <w:num w:numId="23" w16cid:durableId="2016498215">
    <w:abstractNumId w:val="24"/>
  </w:num>
  <w:num w:numId="24" w16cid:durableId="1705255145">
    <w:abstractNumId w:val="29"/>
  </w:num>
  <w:num w:numId="25" w16cid:durableId="1555769979">
    <w:abstractNumId w:val="30"/>
  </w:num>
  <w:num w:numId="26" w16cid:durableId="106775440">
    <w:abstractNumId w:val="40"/>
  </w:num>
  <w:num w:numId="27" w16cid:durableId="795178622">
    <w:abstractNumId w:val="27"/>
  </w:num>
  <w:num w:numId="28" w16cid:durableId="1688870339">
    <w:abstractNumId w:val="39"/>
  </w:num>
  <w:num w:numId="29" w16cid:durableId="1701588477">
    <w:abstractNumId w:val="31"/>
  </w:num>
  <w:num w:numId="30" w16cid:durableId="1744328640">
    <w:abstractNumId w:val="4"/>
  </w:num>
  <w:num w:numId="31" w16cid:durableId="528839822">
    <w:abstractNumId w:val="14"/>
  </w:num>
  <w:num w:numId="32" w16cid:durableId="1904295612">
    <w:abstractNumId w:val="33"/>
  </w:num>
  <w:num w:numId="33" w16cid:durableId="2059862217">
    <w:abstractNumId w:val="19"/>
  </w:num>
  <w:num w:numId="34" w16cid:durableId="1780406">
    <w:abstractNumId w:val="10"/>
  </w:num>
  <w:num w:numId="35" w16cid:durableId="616789366">
    <w:abstractNumId w:val="36"/>
  </w:num>
  <w:num w:numId="36" w16cid:durableId="600339525">
    <w:abstractNumId w:val="21"/>
  </w:num>
  <w:num w:numId="37" w16cid:durableId="1492985494">
    <w:abstractNumId w:val="38"/>
  </w:num>
  <w:num w:numId="38" w16cid:durableId="177815949">
    <w:abstractNumId w:val="34"/>
  </w:num>
  <w:num w:numId="39" w16cid:durableId="499783712">
    <w:abstractNumId w:val="26"/>
  </w:num>
  <w:num w:numId="40" w16cid:durableId="1498619243">
    <w:abstractNumId w:val="13"/>
  </w:num>
  <w:num w:numId="41" w16cid:durableId="1294288135">
    <w:abstractNumId w:val="28"/>
  </w:num>
  <w:num w:numId="42" w16cid:durableId="1554846435">
    <w:abstractNumId w:val="35"/>
  </w:num>
  <w:num w:numId="43" w16cid:durableId="1328240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AE"/>
    <w:rsid w:val="00006C13"/>
    <w:rsid w:val="00027FAF"/>
    <w:rsid w:val="00033FC3"/>
    <w:rsid w:val="000437BE"/>
    <w:rsid w:val="0004535F"/>
    <w:rsid w:val="00062A9F"/>
    <w:rsid w:val="0006733A"/>
    <w:rsid w:val="00071327"/>
    <w:rsid w:val="00076A3E"/>
    <w:rsid w:val="00077504"/>
    <w:rsid w:val="00087C38"/>
    <w:rsid w:val="000A6201"/>
    <w:rsid w:val="000B0BEC"/>
    <w:rsid w:val="000B319C"/>
    <w:rsid w:val="000B530B"/>
    <w:rsid w:val="000C203A"/>
    <w:rsid w:val="000C2F15"/>
    <w:rsid w:val="000E1F1E"/>
    <w:rsid w:val="000E41EE"/>
    <w:rsid w:val="000E4FA6"/>
    <w:rsid w:val="000E6FF3"/>
    <w:rsid w:val="001033C5"/>
    <w:rsid w:val="00106F24"/>
    <w:rsid w:val="00107DD9"/>
    <w:rsid w:val="001138BB"/>
    <w:rsid w:val="00113E60"/>
    <w:rsid w:val="00130A7E"/>
    <w:rsid w:val="00140DB4"/>
    <w:rsid w:val="00151AF1"/>
    <w:rsid w:val="001574DF"/>
    <w:rsid w:val="001617A4"/>
    <w:rsid w:val="001905D6"/>
    <w:rsid w:val="0019335F"/>
    <w:rsid w:val="001939FE"/>
    <w:rsid w:val="001B1BB4"/>
    <w:rsid w:val="001B4353"/>
    <w:rsid w:val="001C08B9"/>
    <w:rsid w:val="001C2113"/>
    <w:rsid w:val="001C5B3A"/>
    <w:rsid w:val="001F4B77"/>
    <w:rsid w:val="00205EE9"/>
    <w:rsid w:val="00213F1A"/>
    <w:rsid w:val="0022615D"/>
    <w:rsid w:val="00240FDE"/>
    <w:rsid w:val="00255779"/>
    <w:rsid w:val="00257E97"/>
    <w:rsid w:val="002777E3"/>
    <w:rsid w:val="002875F6"/>
    <w:rsid w:val="002A65DC"/>
    <w:rsid w:val="002B2813"/>
    <w:rsid w:val="002B7252"/>
    <w:rsid w:val="003047FC"/>
    <w:rsid w:val="00313A8B"/>
    <w:rsid w:val="003247F8"/>
    <w:rsid w:val="003335DF"/>
    <w:rsid w:val="00371453"/>
    <w:rsid w:val="0037324F"/>
    <w:rsid w:val="00377430"/>
    <w:rsid w:val="00381F98"/>
    <w:rsid w:val="003C42E6"/>
    <w:rsid w:val="003D337D"/>
    <w:rsid w:val="003D40B3"/>
    <w:rsid w:val="003E43AD"/>
    <w:rsid w:val="003E58F1"/>
    <w:rsid w:val="00404FE7"/>
    <w:rsid w:val="004078B3"/>
    <w:rsid w:val="00412712"/>
    <w:rsid w:val="00427331"/>
    <w:rsid w:val="00430A05"/>
    <w:rsid w:val="0044174D"/>
    <w:rsid w:val="00445F50"/>
    <w:rsid w:val="00455CA6"/>
    <w:rsid w:val="00464447"/>
    <w:rsid w:val="00476C95"/>
    <w:rsid w:val="0048765E"/>
    <w:rsid w:val="004A6432"/>
    <w:rsid w:val="004A6FD2"/>
    <w:rsid w:val="004A7C54"/>
    <w:rsid w:val="004E62B4"/>
    <w:rsid w:val="004F1C68"/>
    <w:rsid w:val="004F7A33"/>
    <w:rsid w:val="00502223"/>
    <w:rsid w:val="0053356B"/>
    <w:rsid w:val="00554DD1"/>
    <w:rsid w:val="0055512C"/>
    <w:rsid w:val="005561B6"/>
    <w:rsid w:val="00575658"/>
    <w:rsid w:val="005A0DFA"/>
    <w:rsid w:val="005C054F"/>
    <w:rsid w:val="005C2C05"/>
    <w:rsid w:val="005D32D5"/>
    <w:rsid w:val="005D7EEF"/>
    <w:rsid w:val="005E0676"/>
    <w:rsid w:val="005E51AE"/>
    <w:rsid w:val="005F29E1"/>
    <w:rsid w:val="005F52DF"/>
    <w:rsid w:val="005F6925"/>
    <w:rsid w:val="006177C3"/>
    <w:rsid w:val="00640807"/>
    <w:rsid w:val="00643862"/>
    <w:rsid w:val="0064447C"/>
    <w:rsid w:val="00664C64"/>
    <w:rsid w:val="006711C2"/>
    <w:rsid w:val="00676C21"/>
    <w:rsid w:val="006960C8"/>
    <w:rsid w:val="006A6E82"/>
    <w:rsid w:val="006B071D"/>
    <w:rsid w:val="006B6F27"/>
    <w:rsid w:val="00722C4A"/>
    <w:rsid w:val="00743B2A"/>
    <w:rsid w:val="00747234"/>
    <w:rsid w:val="00767906"/>
    <w:rsid w:val="007734C0"/>
    <w:rsid w:val="00777FCD"/>
    <w:rsid w:val="007C41F5"/>
    <w:rsid w:val="007E0AB2"/>
    <w:rsid w:val="007F5CAB"/>
    <w:rsid w:val="00857F8F"/>
    <w:rsid w:val="00860C2A"/>
    <w:rsid w:val="00894B02"/>
    <w:rsid w:val="008A0495"/>
    <w:rsid w:val="008B4804"/>
    <w:rsid w:val="008C4383"/>
    <w:rsid w:val="008C43E4"/>
    <w:rsid w:val="008D0F07"/>
    <w:rsid w:val="008D1E1B"/>
    <w:rsid w:val="008F4A6B"/>
    <w:rsid w:val="008F4B78"/>
    <w:rsid w:val="00907862"/>
    <w:rsid w:val="00910931"/>
    <w:rsid w:val="00917F92"/>
    <w:rsid w:val="00920715"/>
    <w:rsid w:val="00933065"/>
    <w:rsid w:val="0093409F"/>
    <w:rsid w:val="009453E8"/>
    <w:rsid w:val="00956E85"/>
    <w:rsid w:val="00956F71"/>
    <w:rsid w:val="00994080"/>
    <w:rsid w:val="009A4AAE"/>
    <w:rsid w:val="009B0255"/>
    <w:rsid w:val="009B2DD9"/>
    <w:rsid w:val="009B3CCA"/>
    <w:rsid w:val="009D5A04"/>
    <w:rsid w:val="009F7F8C"/>
    <w:rsid w:val="00A0042C"/>
    <w:rsid w:val="00A00B74"/>
    <w:rsid w:val="00A01A2D"/>
    <w:rsid w:val="00A05587"/>
    <w:rsid w:val="00A24DDF"/>
    <w:rsid w:val="00A25900"/>
    <w:rsid w:val="00A37A09"/>
    <w:rsid w:val="00A463A6"/>
    <w:rsid w:val="00A67693"/>
    <w:rsid w:val="00AA2394"/>
    <w:rsid w:val="00AA378A"/>
    <w:rsid w:val="00AB50F7"/>
    <w:rsid w:val="00AC0CF4"/>
    <w:rsid w:val="00AD7C50"/>
    <w:rsid w:val="00AE0CBA"/>
    <w:rsid w:val="00AE369A"/>
    <w:rsid w:val="00AF2FDE"/>
    <w:rsid w:val="00B05225"/>
    <w:rsid w:val="00B05553"/>
    <w:rsid w:val="00B102F9"/>
    <w:rsid w:val="00B15F13"/>
    <w:rsid w:val="00B26D4D"/>
    <w:rsid w:val="00B32C2B"/>
    <w:rsid w:val="00B539B1"/>
    <w:rsid w:val="00B654ED"/>
    <w:rsid w:val="00B66652"/>
    <w:rsid w:val="00B7676A"/>
    <w:rsid w:val="00B86829"/>
    <w:rsid w:val="00B96680"/>
    <w:rsid w:val="00BA7EAF"/>
    <w:rsid w:val="00BF73C7"/>
    <w:rsid w:val="00C06AE0"/>
    <w:rsid w:val="00C07330"/>
    <w:rsid w:val="00C17D59"/>
    <w:rsid w:val="00C236DB"/>
    <w:rsid w:val="00C31F23"/>
    <w:rsid w:val="00C3366C"/>
    <w:rsid w:val="00C432AC"/>
    <w:rsid w:val="00C51F7B"/>
    <w:rsid w:val="00C63007"/>
    <w:rsid w:val="00C65691"/>
    <w:rsid w:val="00C6691B"/>
    <w:rsid w:val="00C7265C"/>
    <w:rsid w:val="00C8248F"/>
    <w:rsid w:val="00C8339C"/>
    <w:rsid w:val="00C9262B"/>
    <w:rsid w:val="00CA3719"/>
    <w:rsid w:val="00CA4C19"/>
    <w:rsid w:val="00CB0DC6"/>
    <w:rsid w:val="00CC69A0"/>
    <w:rsid w:val="00CE4D12"/>
    <w:rsid w:val="00D0256B"/>
    <w:rsid w:val="00D201C8"/>
    <w:rsid w:val="00D210F2"/>
    <w:rsid w:val="00D234BB"/>
    <w:rsid w:val="00D52143"/>
    <w:rsid w:val="00D57E53"/>
    <w:rsid w:val="00D6375C"/>
    <w:rsid w:val="00D651EA"/>
    <w:rsid w:val="00D66BFB"/>
    <w:rsid w:val="00D7214B"/>
    <w:rsid w:val="00D90B92"/>
    <w:rsid w:val="00DA347C"/>
    <w:rsid w:val="00DD3DE2"/>
    <w:rsid w:val="00DF0399"/>
    <w:rsid w:val="00E1292E"/>
    <w:rsid w:val="00E40D28"/>
    <w:rsid w:val="00E6358B"/>
    <w:rsid w:val="00E65531"/>
    <w:rsid w:val="00E6674D"/>
    <w:rsid w:val="00E87548"/>
    <w:rsid w:val="00ED08DD"/>
    <w:rsid w:val="00EE3967"/>
    <w:rsid w:val="00EE3FE9"/>
    <w:rsid w:val="00EF7E9B"/>
    <w:rsid w:val="00F15B19"/>
    <w:rsid w:val="00F20A3B"/>
    <w:rsid w:val="00F3406A"/>
    <w:rsid w:val="00F4385D"/>
    <w:rsid w:val="00F450FA"/>
    <w:rsid w:val="00F46BA7"/>
    <w:rsid w:val="00F61D6A"/>
    <w:rsid w:val="00F656C0"/>
    <w:rsid w:val="00F81434"/>
    <w:rsid w:val="00FA17DE"/>
    <w:rsid w:val="00FA68C2"/>
    <w:rsid w:val="00FB3242"/>
    <w:rsid w:val="00FB37A0"/>
    <w:rsid w:val="00FB6984"/>
    <w:rsid w:val="00FC7DDA"/>
    <w:rsid w:val="00FE59A2"/>
    <w:rsid w:val="00FE7277"/>
    <w:rsid w:val="00FF32C9"/>
    <w:rsid w:val="00FF40F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1884B"/>
  <w15:chartTrackingRefBased/>
  <w15:docId w15:val="{DDF1104F-4D9C-4DAC-AA9C-E03683DF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5658"/>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E51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51AE"/>
    <w:rPr>
      <w:rFonts w:ascii="Calibri" w:eastAsia="Calibri" w:hAnsi="Calibri" w:cs="Times New Roman"/>
    </w:rPr>
  </w:style>
  <w:style w:type="paragraph" w:styleId="Fuzeile">
    <w:name w:val="footer"/>
    <w:basedOn w:val="Standard"/>
    <w:link w:val="FuzeileZchn"/>
    <w:uiPriority w:val="99"/>
    <w:unhideWhenUsed/>
    <w:rsid w:val="005E51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51AE"/>
    <w:rPr>
      <w:rFonts w:ascii="Calibri" w:eastAsia="Calibri" w:hAnsi="Calibri" w:cs="Times New Roman"/>
    </w:rPr>
  </w:style>
  <w:style w:type="paragraph" w:customStyle="1" w:styleId="Grundtext">
    <w:name w:val="Grundtext"/>
    <w:basedOn w:val="Standard"/>
    <w:uiPriority w:val="99"/>
    <w:rsid w:val="008F4B78"/>
    <w:pPr>
      <w:tabs>
        <w:tab w:val="left" w:pos="283"/>
        <w:tab w:val="right" w:pos="3213"/>
      </w:tabs>
      <w:autoSpaceDE w:val="0"/>
      <w:autoSpaceDN w:val="0"/>
      <w:adjustRightInd w:val="0"/>
      <w:spacing w:after="0" w:line="250" w:lineRule="atLeast"/>
      <w:jc w:val="both"/>
      <w:textAlignment w:val="center"/>
    </w:pPr>
    <w:rPr>
      <w:rFonts w:ascii="Minion Pro" w:eastAsiaTheme="minorHAnsi" w:hAnsi="Minion Pro" w:cs="Minion Pro"/>
      <w:color w:val="000000"/>
      <w:w w:val="95"/>
      <w:sz w:val="21"/>
      <w:szCs w:val="21"/>
    </w:rPr>
  </w:style>
  <w:style w:type="paragraph" w:customStyle="1" w:styleId="Tabelle">
    <w:name w:val="Tabelle"/>
    <w:basedOn w:val="Standard"/>
    <w:uiPriority w:val="99"/>
    <w:rsid w:val="008F4B78"/>
    <w:pPr>
      <w:autoSpaceDE w:val="0"/>
      <w:autoSpaceDN w:val="0"/>
      <w:adjustRightInd w:val="0"/>
      <w:spacing w:after="0" w:line="220" w:lineRule="atLeast"/>
      <w:textAlignment w:val="center"/>
    </w:pPr>
    <w:rPr>
      <w:rFonts w:ascii="AntennaCond Light" w:eastAsiaTheme="minorHAnsi" w:hAnsi="AntennaCond Light" w:cs="AntennaCond Light"/>
      <w:color w:val="000000"/>
      <w:spacing w:val="4"/>
      <w:w w:val="95"/>
      <w:sz w:val="18"/>
      <w:szCs w:val="18"/>
    </w:rPr>
  </w:style>
  <w:style w:type="paragraph" w:customStyle="1" w:styleId="TabUs">
    <w:name w:val="Tab Us"/>
    <w:basedOn w:val="Tabelle"/>
    <w:uiPriority w:val="99"/>
    <w:rsid w:val="008F4B78"/>
    <w:pPr>
      <w:jc w:val="center"/>
    </w:pPr>
    <w:rPr>
      <w:rFonts w:ascii="Antenna Bold" w:hAnsi="Antenna Bold" w:cs="Antenna Bold"/>
      <w:b/>
      <w:bCs/>
      <w:color w:val="FFFFFF"/>
    </w:rPr>
  </w:style>
  <w:style w:type="paragraph" w:customStyle="1" w:styleId="TabUs2">
    <w:name w:val="Tab Us2"/>
    <w:basedOn w:val="Tabelle"/>
    <w:uiPriority w:val="99"/>
    <w:rsid w:val="008F4B78"/>
    <w:rPr>
      <w:rFonts w:ascii="AntennaCond Bold" w:hAnsi="AntennaCond Bold" w:cs="AntennaCond Bold"/>
      <w:b/>
      <w:bCs/>
    </w:rPr>
  </w:style>
  <w:style w:type="paragraph" w:customStyle="1" w:styleId="Us3">
    <w:name w:val="Us3"/>
    <w:basedOn w:val="Standard"/>
    <w:uiPriority w:val="99"/>
    <w:rsid w:val="00956F71"/>
    <w:pPr>
      <w:keepNext/>
      <w:widowControl w:val="0"/>
      <w:tabs>
        <w:tab w:val="left" w:pos="170"/>
        <w:tab w:val="right" w:pos="3213"/>
      </w:tabs>
      <w:autoSpaceDE w:val="0"/>
      <w:autoSpaceDN w:val="0"/>
      <w:adjustRightInd w:val="0"/>
      <w:spacing w:before="57" w:after="0" w:line="250" w:lineRule="atLeast"/>
    </w:pPr>
    <w:rPr>
      <w:rFonts w:ascii="Antenna Bold" w:eastAsiaTheme="minorEastAsia" w:hAnsi="Antenna Bold" w:cs="Antenna Bold"/>
      <w:b/>
      <w:bCs/>
      <w:color w:val="61941C"/>
      <w:spacing w:val="2"/>
      <w:w w:val="95"/>
      <w:sz w:val="18"/>
      <w:szCs w:val="18"/>
      <w:lang w:eastAsia="de-DE"/>
    </w:rPr>
  </w:style>
  <w:style w:type="paragraph" w:styleId="Listenabsatz">
    <w:name w:val="List Paragraph"/>
    <w:basedOn w:val="Standard"/>
    <w:uiPriority w:val="34"/>
    <w:qFormat/>
    <w:rsid w:val="00643862"/>
    <w:pPr>
      <w:ind w:left="720"/>
      <w:contextualSpacing/>
    </w:pPr>
  </w:style>
  <w:style w:type="paragraph" w:customStyle="1" w:styleId="KeinAbsatzformat">
    <w:name w:val="[Kein Absatzformat]"/>
    <w:rsid w:val="00205EE9"/>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eastAsia="de-DE"/>
    </w:rPr>
  </w:style>
  <w:style w:type="paragraph" w:customStyle="1" w:styleId="GTmEz">
    <w:name w:val="GT mEz"/>
    <w:basedOn w:val="KeinAbsatzformat"/>
    <w:uiPriority w:val="99"/>
    <w:rsid w:val="00B66652"/>
    <w:pPr>
      <w:tabs>
        <w:tab w:val="left" w:pos="170"/>
        <w:tab w:val="right" w:pos="3213"/>
      </w:tabs>
      <w:spacing w:line="250" w:lineRule="atLeast"/>
      <w:ind w:firstLine="240"/>
      <w:jc w:val="both"/>
    </w:pPr>
    <w:rPr>
      <w:w w:val="95"/>
      <w:sz w:val="21"/>
      <w:szCs w:val="21"/>
    </w:rPr>
  </w:style>
  <w:style w:type="table" w:styleId="Tabellenraster">
    <w:name w:val="Table Grid"/>
    <w:basedOn w:val="NormaleTabelle"/>
    <w:uiPriority w:val="39"/>
    <w:rsid w:val="00B66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3oR">
    <w:name w:val="Us3 oR"/>
    <w:basedOn w:val="Us3"/>
    <w:uiPriority w:val="99"/>
    <w:rsid w:val="008D1E1B"/>
    <w:pPr>
      <w:jc w:val="center"/>
      <w:textAlignment w:val="center"/>
    </w:pPr>
    <w:rPr>
      <w:color w:val="599331"/>
    </w:rPr>
  </w:style>
  <w:style w:type="paragraph" w:customStyle="1" w:styleId="GToRaster">
    <w:name w:val="GT oRaster"/>
    <w:basedOn w:val="Grundtext"/>
    <w:uiPriority w:val="99"/>
    <w:rsid w:val="008D1E1B"/>
    <w:pPr>
      <w:widowControl w:val="0"/>
    </w:pPr>
    <w:rPr>
      <w:rFonts w:eastAsiaTheme="minorEastAsia"/>
      <w:lang w:eastAsia="de-DE"/>
    </w:rPr>
  </w:style>
  <w:style w:type="character" w:customStyle="1" w:styleId="Tipp">
    <w:name w:val="Tipp"/>
    <w:aliases w:val="Rat"/>
    <w:basedOn w:val="Absatz-Standardschriftart"/>
    <w:uiPriority w:val="99"/>
    <w:rsid w:val="003E58F1"/>
    <w:rPr>
      <w:rFonts w:ascii="AntennaCond" w:hAnsi="AntennaCond" w:cs="AntennaCond"/>
      <w:caps/>
      <w:color w:val="004A7D"/>
      <w:spacing w:val="-2"/>
      <w:sz w:val="19"/>
      <w:szCs w:val="19"/>
    </w:rPr>
  </w:style>
  <w:style w:type="paragraph" w:customStyle="1" w:styleId="GTListe">
    <w:name w:val="GT Liste"/>
    <w:basedOn w:val="Grundtext"/>
    <w:uiPriority w:val="99"/>
    <w:rsid w:val="00C3366C"/>
    <w:pPr>
      <w:widowControl w:val="0"/>
      <w:tabs>
        <w:tab w:val="left" w:pos="240"/>
      </w:tabs>
      <w:ind w:left="240" w:hanging="240"/>
    </w:pPr>
    <w:rPr>
      <w:rFonts w:ascii="Minion 3" w:eastAsiaTheme="minorEastAsia" w:hAnsi="Minion 3" w:cs="Minion 3"/>
      <w:lang w:eastAsia="de-DE"/>
    </w:rPr>
  </w:style>
  <w:style w:type="paragraph" w:customStyle="1" w:styleId="Us4">
    <w:name w:val="Us4"/>
    <w:basedOn w:val="Grundtext"/>
    <w:uiPriority w:val="99"/>
    <w:rsid w:val="00C3366C"/>
    <w:pPr>
      <w:widowControl w:val="0"/>
      <w:tabs>
        <w:tab w:val="clear" w:pos="283"/>
        <w:tab w:val="left" w:pos="240"/>
      </w:tabs>
      <w:spacing w:before="250"/>
      <w:jc w:val="left"/>
    </w:pPr>
    <w:rPr>
      <w:rFonts w:ascii="Minion 3" w:eastAsiaTheme="minorEastAsia" w:hAnsi="Minion 3" w:cs="Minion 3"/>
      <w:b/>
      <w:bCs/>
      <w:lang w:eastAsia="de-DE"/>
    </w:rPr>
  </w:style>
  <w:style w:type="character" w:customStyle="1" w:styleId="Blau">
    <w:name w:val="Blau"/>
    <w:uiPriority w:val="99"/>
    <w:rsid w:val="00D651EA"/>
    <w:rPr>
      <w:color w:val="004A7D"/>
    </w:rPr>
  </w:style>
  <w:style w:type="paragraph" w:customStyle="1" w:styleId="Us4oR">
    <w:name w:val="Us4 oR"/>
    <w:basedOn w:val="Us4"/>
    <w:uiPriority w:val="99"/>
    <w:rsid w:val="00B96680"/>
    <w:rPr>
      <w14:ligatures w14:val="standardContextual"/>
    </w:rPr>
  </w:style>
  <w:style w:type="paragraph" w:customStyle="1" w:styleId="GTListe2E">
    <w:name w:val="GT Liste 2.E"/>
    <w:basedOn w:val="GTListe"/>
    <w:uiPriority w:val="99"/>
    <w:rsid w:val="00C31F23"/>
    <w:pPr>
      <w:tabs>
        <w:tab w:val="clear" w:pos="283"/>
        <w:tab w:val="left" w:pos="480"/>
      </w:tabs>
      <w:ind w:left="480"/>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68117">
      <w:bodyDiv w:val="1"/>
      <w:marLeft w:val="0"/>
      <w:marRight w:val="0"/>
      <w:marTop w:val="0"/>
      <w:marBottom w:val="0"/>
      <w:divBdr>
        <w:top w:val="none" w:sz="0" w:space="0" w:color="auto"/>
        <w:left w:val="none" w:sz="0" w:space="0" w:color="auto"/>
        <w:bottom w:val="none" w:sz="0" w:space="0" w:color="auto"/>
        <w:right w:val="none" w:sz="0" w:space="0" w:color="auto"/>
      </w:divBdr>
    </w:div>
    <w:div w:id="1237475814">
      <w:bodyDiv w:val="1"/>
      <w:marLeft w:val="0"/>
      <w:marRight w:val="0"/>
      <w:marTop w:val="0"/>
      <w:marBottom w:val="0"/>
      <w:divBdr>
        <w:top w:val="none" w:sz="0" w:space="0" w:color="auto"/>
        <w:left w:val="none" w:sz="0" w:space="0" w:color="auto"/>
        <w:bottom w:val="none" w:sz="0" w:space="0" w:color="auto"/>
        <w:right w:val="none" w:sz="0" w:space="0" w:color="auto"/>
      </w:divBdr>
    </w:div>
    <w:div w:id="189997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90A3F-C30D-42B2-84B5-ECF9198C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Lange</dc:creator>
  <cp:keywords/>
  <dc:description/>
  <cp:lastModifiedBy>Korinna Wulfinghoff</cp:lastModifiedBy>
  <cp:revision>2</cp:revision>
  <dcterms:created xsi:type="dcterms:W3CDTF">2025-05-07T12:00:00Z</dcterms:created>
  <dcterms:modified xsi:type="dcterms:W3CDTF">2025-05-07T12:00:00Z</dcterms:modified>
</cp:coreProperties>
</file>