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6124990C" w14:textId="20E6E858" w:rsidR="007A7CA7" w:rsidRDefault="007A7CA7" w:rsidP="00436E01"/>
    <w:p w14:paraId="556C39AE" w14:textId="33EDAD84" w:rsidR="00067069" w:rsidRDefault="00067069" w:rsidP="00436E01"/>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333"/>
      </w:tblGrid>
      <w:tr w:rsidR="00D86242" w:rsidRPr="00D86242" w14:paraId="3BC51DAF" w14:textId="77777777" w:rsidTr="00D86242">
        <w:tblPrEx>
          <w:tblCellMar>
            <w:top w:w="0" w:type="dxa"/>
            <w:bottom w:w="0" w:type="dxa"/>
          </w:tblCellMar>
        </w:tblPrEx>
        <w:trPr>
          <w:trHeight w:val="145"/>
          <w:jc w:val="center"/>
        </w:trPr>
        <w:tc>
          <w:tcPr>
            <w:tcW w:w="10261" w:type="dxa"/>
            <w:gridSpan w:val="2"/>
            <w:shd w:val="clear" w:color="auto" w:fill="750D53"/>
          </w:tcPr>
          <w:p w14:paraId="222D37DF" w14:textId="718A8467" w:rsidR="00D86242" w:rsidRPr="00D86242" w:rsidRDefault="00D86242" w:rsidP="00D86242">
            <w:pPr>
              <w:spacing w:before="120" w:after="120"/>
              <w:rPr>
                <w:rFonts w:ascii="Arial" w:hAnsi="Arial" w:cs="Arial"/>
                <w:b/>
                <w:color w:val="FFFFFF" w:themeColor="background1"/>
                <w:sz w:val="28"/>
                <w:szCs w:val="28"/>
              </w:rPr>
            </w:pPr>
            <w:r w:rsidRPr="00D86242">
              <w:rPr>
                <w:rFonts w:ascii="Arial" w:hAnsi="Arial" w:cs="Arial"/>
                <w:b/>
                <w:color w:val="FFFFFF" w:themeColor="background1"/>
                <w:sz w:val="28"/>
                <w:szCs w:val="28"/>
              </w:rPr>
              <w:t xml:space="preserve">Übersicht: Training on </w:t>
            </w:r>
            <w:proofErr w:type="spellStart"/>
            <w:r w:rsidRPr="00D86242">
              <w:rPr>
                <w:rFonts w:ascii="Arial" w:hAnsi="Arial" w:cs="Arial"/>
                <w:b/>
                <w:color w:val="FFFFFF" w:themeColor="background1"/>
                <w:sz w:val="28"/>
                <w:szCs w:val="28"/>
              </w:rPr>
              <w:t>the</w:t>
            </w:r>
            <w:proofErr w:type="spellEnd"/>
            <w:r w:rsidRPr="00D86242">
              <w:rPr>
                <w:rFonts w:ascii="Arial" w:hAnsi="Arial" w:cs="Arial"/>
                <w:b/>
                <w:color w:val="FFFFFF" w:themeColor="background1"/>
                <w:sz w:val="28"/>
                <w:szCs w:val="28"/>
              </w:rPr>
              <w:t xml:space="preserve"> Job vorbereiten</w:t>
            </w:r>
          </w:p>
        </w:tc>
      </w:tr>
      <w:tr w:rsidR="00D86242" w:rsidRPr="00D86242" w14:paraId="13A8EE66" w14:textId="77777777" w:rsidTr="00D86242">
        <w:tblPrEx>
          <w:tblCellMar>
            <w:top w:w="0" w:type="dxa"/>
            <w:bottom w:w="0" w:type="dxa"/>
          </w:tblCellMar>
        </w:tblPrEx>
        <w:trPr>
          <w:trHeight w:val="131"/>
          <w:jc w:val="center"/>
        </w:trPr>
        <w:tc>
          <w:tcPr>
            <w:tcW w:w="4928" w:type="dxa"/>
            <w:shd w:val="clear" w:color="auto" w:fill="92C1CA"/>
          </w:tcPr>
          <w:p w14:paraId="14109AD8"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Organisatorische Vorbereitung</w:t>
            </w:r>
          </w:p>
        </w:tc>
        <w:tc>
          <w:tcPr>
            <w:tcW w:w="5333" w:type="dxa"/>
            <w:shd w:val="clear" w:color="auto" w:fill="92C1CA"/>
          </w:tcPr>
          <w:p w14:paraId="5C1102E5"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Inhaltliche Vorbereitung</w:t>
            </w:r>
          </w:p>
        </w:tc>
      </w:tr>
      <w:tr w:rsidR="00D86242" w:rsidRPr="00D86242" w14:paraId="50DF3B56" w14:textId="77777777" w:rsidTr="00D86242">
        <w:tblPrEx>
          <w:tblCellMar>
            <w:top w:w="0" w:type="dxa"/>
            <w:bottom w:w="0" w:type="dxa"/>
          </w:tblCellMar>
        </w:tblPrEx>
        <w:trPr>
          <w:trHeight w:val="1231"/>
          <w:jc w:val="center"/>
        </w:trPr>
        <w:tc>
          <w:tcPr>
            <w:tcW w:w="4928" w:type="dxa"/>
          </w:tcPr>
          <w:p w14:paraId="52CE8569"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1. Wer?</w:t>
            </w:r>
          </w:p>
          <w:p w14:paraId="57E0FC7D"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Entscheiden Sie rasch:</w:t>
            </w:r>
          </w:p>
          <w:p w14:paraId="6D431E1A"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Wollen Sie alle Ihre Mitarbeiter zum selben Thema schulen? Dann bieten sich 2–3 Termine an.</w:t>
            </w:r>
          </w:p>
          <w:p w14:paraId="42E6AB5B"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Wollen Sie nur ausgewählte Mitarbeiter schulen? Dann setzen Sie den Termin möglichst dann an, wenn diese im Dienst sind.</w:t>
            </w:r>
          </w:p>
          <w:p w14:paraId="264888B8"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Erstellen Sie am Schluss schon mal die Teilnehmerliste.</w:t>
            </w:r>
          </w:p>
        </w:tc>
        <w:tc>
          <w:tcPr>
            <w:tcW w:w="5333" w:type="dxa"/>
            <w:vMerge w:val="restart"/>
          </w:tcPr>
          <w:p w14:paraId="47B1B955"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1. Das sollten Sie ausarbeiten:</w:t>
            </w:r>
          </w:p>
          <w:p w14:paraId="081FDE74"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Art und Weise, wie Sie das Thema vorstellen wollen</w:t>
            </w:r>
          </w:p>
          <w:p w14:paraId="49A5C32F"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konkretes Praxisbeispiel aus dem Wohnbereichsalltag oder ein fiktives Beispiel, das sich gut als Einleitung eignet</w:t>
            </w:r>
          </w:p>
          <w:p w14:paraId="773DC101"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kurz den fachlichen Hintergrund zum Thema erläutern</w:t>
            </w:r>
          </w:p>
          <w:p w14:paraId="172248E3"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Punkte, die Sie den Mitarbeitern auf jeden Fall mitgeben wollen</w:t>
            </w:r>
          </w:p>
          <w:p w14:paraId="1952FA51"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ggf. Bilder oder eigene Zeichnungen (z. B. auf dem Flipchart)</w:t>
            </w:r>
          </w:p>
          <w:p w14:paraId="1F59C4B4"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Raum für Rückfragen</w:t>
            </w:r>
          </w:p>
          <w:p w14:paraId="51DBE79C"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Fazit und Zusammenfassung: Was sollen die Mitarbeiter in Zukunft umsetzen oder auch anders machen als bisher?</w:t>
            </w:r>
          </w:p>
          <w:p w14:paraId="7C512AAD" w14:textId="77777777" w:rsidR="00D86242" w:rsidRPr="00D86242" w:rsidRDefault="00D86242" w:rsidP="00D86242">
            <w:pPr>
              <w:pStyle w:val="Listenabsatz"/>
              <w:spacing w:before="120" w:after="120" w:line="276" w:lineRule="auto"/>
              <w:ind w:left="0"/>
              <w:rPr>
                <w:rFonts w:ascii="Arial" w:hAnsi="Arial" w:cs="Arial"/>
                <w:sz w:val="24"/>
              </w:rPr>
            </w:pPr>
          </w:p>
        </w:tc>
      </w:tr>
      <w:tr w:rsidR="00D86242" w:rsidRPr="00D86242" w14:paraId="54EE3C07" w14:textId="77777777" w:rsidTr="00D86242">
        <w:tblPrEx>
          <w:tblCellMar>
            <w:top w:w="0" w:type="dxa"/>
            <w:bottom w:w="0" w:type="dxa"/>
          </w:tblCellMar>
        </w:tblPrEx>
        <w:trPr>
          <w:trHeight w:val="571"/>
          <w:jc w:val="center"/>
        </w:trPr>
        <w:tc>
          <w:tcPr>
            <w:tcW w:w="4928" w:type="dxa"/>
          </w:tcPr>
          <w:p w14:paraId="1EF44243"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2. Wann?</w:t>
            </w:r>
          </w:p>
          <w:p w14:paraId="1B9ECD06"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Am sinnvollsten ist der Termin beim Schichtwechsel. Damit erreichen Sie die meisten Kollegen, und traditionell ist es in der Pflege z. B. um die Mittagszeit beim Wechsel von Frühauf Spätdienst ruhig, sodass der 15bis 20-minütige Rückzug nicht zulasten der Bewohner geht.</w:t>
            </w:r>
          </w:p>
        </w:tc>
        <w:tc>
          <w:tcPr>
            <w:tcW w:w="5333" w:type="dxa"/>
            <w:vMerge/>
          </w:tcPr>
          <w:p w14:paraId="362C1A00" w14:textId="77777777" w:rsidR="00D86242" w:rsidRPr="00D86242" w:rsidRDefault="00D86242" w:rsidP="00D86242">
            <w:pPr>
              <w:pStyle w:val="Listenabsatz"/>
              <w:spacing w:before="120" w:after="120" w:line="276" w:lineRule="auto"/>
              <w:ind w:left="0"/>
              <w:rPr>
                <w:rFonts w:ascii="Arial" w:hAnsi="Arial" w:cs="Arial"/>
                <w:sz w:val="24"/>
              </w:rPr>
            </w:pPr>
          </w:p>
        </w:tc>
      </w:tr>
      <w:tr w:rsidR="00D86242" w:rsidRPr="00D86242" w14:paraId="3AB5A2C2" w14:textId="77777777" w:rsidTr="00D86242">
        <w:tblPrEx>
          <w:tblCellMar>
            <w:top w:w="0" w:type="dxa"/>
            <w:bottom w:w="0" w:type="dxa"/>
          </w:tblCellMar>
        </w:tblPrEx>
        <w:trPr>
          <w:trHeight w:val="791"/>
          <w:jc w:val="center"/>
        </w:trPr>
        <w:tc>
          <w:tcPr>
            <w:tcW w:w="4928" w:type="dxa"/>
          </w:tcPr>
          <w:p w14:paraId="5281C410"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3. Wo?</w:t>
            </w:r>
          </w:p>
          <w:p w14:paraId="574B8CC0"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 xml:space="preserve">Gibt es einen ruhigen Raum auf Ihrem Wohnbereich, in dem alle Mitarbeiter Platz haben? Oder ist das Training on </w:t>
            </w:r>
            <w:proofErr w:type="spellStart"/>
            <w:r w:rsidRPr="00D86242">
              <w:rPr>
                <w:rFonts w:ascii="Arial" w:hAnsi="Arial" w:cs="Arial"/>
                <w:sz w:val="24"/>
              </w:rPr>
              <w:t>the</w:t>
            </w:r>
            <w:proofErr w:type="spellEnd"/>
            <w:r w:rsidRPr="00D86242">
              <w:rPr>
                <w:rFonts w:ascii="Arial" w:hAnsi="Arial" w:cs="Arial"/>
                <w:sz w:val="24"/>
              </w:rPr>
              <w:t xml:space="preserve"> </w:t>
            </w:r>
            <w:proofErr w:type="spellStart"/>
            <w:r w:rsidRPr="00D86242">
              <w:rPr>
                <w:rFonts w:ascii="Arial" w:hAnsi="Arial" w:cs="Arial"/>
                <w:sz w:val="24"/>
              </w:rPr>
              <w:t>job</w:t>
            </w:r>
            <w:proofErr w:type="spellEnd"/>
            <w:r w:rsidRPr="00D86242">
              <w:rPr>
                <w:rFonts w:ascii="Arial" w:hAnsi="Arial" w:cs="Arial"/>
                <w:sz w:val="24"/>
              </w:rPr>
              <w:t xml:space="preserve"> direkt an einem Bewohner sinn</w:t>
            </w:r>
            <w:r w:rsidRPr="00D86242">
              <w:rPr>
                <w:rFonts w:ascii="Arial" w:hAnsi="Arial" w:cs="Arial"/>
                <w:sz w:val="24"/>
              </w:rPr>
              <w:softHyphen/>
              <w:t>voll?</w:t>
            </w:r>
          </w:p>
          <w:p w14:paraId="08639405"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Legen Sie jetzt den Raum fest.</w:t>
            </w:r>
          </w:p>
        </w:tc>
        <w:tc>
          <w:tcPr>
            <w:tcW w:w="5333" w:type="dxa"/>
            <w:vMerge w:val="restart"/>
          </w:tcPr>
          <w:p w14:paraId="6F32375D"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3. Das brauchen Sie (im Gegensatz zu klassischen Fort</w:t>
            </w:r>
            <w:r w:rsidRPr="00D86242">
              <w:rPr>
                <w:rFonts w:ascii="Arial" w:hAnsi="Arial" w:cs="Arial"/>
                <w:b/>
                <w:bCs w:val="0"/>
                <w:sz w:val="24"/>
              </w:rPr>
              <w:softHyphen/>
              <w:t>bildungen) nicht:</w:t>
            </w:r>
          </w:p>
          <w:p w14:paraId="7482E9C9"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Handout</w:t>
            </w:r>
          </w:p>
          <w:p w14:paraId="5D4FBFBA"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Getränke oder Essen bestellen</w:t>
            </w:r>
          </w:p>
          <w:p w14:paraId="577B1836"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Stühle stellen</w:t>
            </w:r>
          </w:p>
          <w:p w14:paraId="285CC10F"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 xml:space="preserve">PC und </w:t>
            </w:r>
            <w:proofErr w:type="spellStart"/>
            <w:r w:rsidRPr="00D86242">
              <w:rPr>
                <w:rFonts w:ascii="Arial" w:hAnsi="Arial" w:cs="Arial"/>
                <w:sz w:val="24"/>
              </w:rPr>
              <w:t>Beamer</w:t>
            </w:r>
            <w:proofErr w:type="spellEnd"/>
          </w:p>
          <w:p w14:paraId="09673671" w14:textId="77777777" w:rsidR="00D86242" w:rsidRPr="00D86242" w:rsidRDefault="00D86242" w:rsidP="00D86242">
            <w:pPr>
              <w:pStyle w:val="Listenabsatz"/>
              <w:numPr>
                <w:ilvl w:val="0"/>
                <w:numId w:val="25"/>
              </w:numPr>
              <w:spacing w:before="120" w:after="120" w:line="276" w:lineRule="auto"/>
              <w:ind w:left="169" w:hanging="218"/>
              <w:rPr>
                <w:rFonts w:ascii="Arial" w:hAnsi="Arial" w:cs="Arial"/>
                <w:sz w:val="24"/>
              </w:rPr>
            </w:pPr>
            <w:r w:rsidRPr="00D86242">
              <w:rPr>
                <w:rFonts w:ascii="Arial" w:hAnsi="Arial" w:cs="Arial"/>
                <w:sz w:val="24"/>
              </w:rPr>
              <w:t>strukturierten Zeitplan mit Pausen</w:t>
            </w:r>
          </w:p>
          <w:p w14:paraId="57A0464B" w14:textId="77777777" w:rsidR="00D86242" w:rsidRPr="00D86242" w:rsidRDefault="00D86242" w:rsidP="00D86242">
            <w:pPr>
              <w:pStyle w:val="Listenabsatz"/>
              <w:spacing w:before="120" w:after="120" w:line="276" w:lineRule="auto"/>
              <w:ind w:left="0"/>
              <w:rPr>
                <w:rFonts w:ascii="Arial" w:hAnsi="Arial" w:cs="Arial"/>
                <w:sz w:val="24"/>
              </w:rPr>
            </w:pPr>
          </w:p>
        </w:tc>
      </w:tr>
      <w:tr w:rsidR="00D86242" w:rsidRPr="00D86242" w14:paraId="159EF5C9" w14:textId="77777777" w:rsidTr="00D86242">
        <w:tblPrEx>
          <w:tblCellMar>
            <w:top w:w="0" w:type="dxa"/>
            <w:bottom w:w="0" w:type="dxa"/>
          </w:tblCellMar>
        </w:tblPrEx>
        <w:trPr>
          <w:trHeight w:val="351"/>
          <w:jc w:val="center"/>
        </w:trPr>
        <w:tc>
          <w:tcPr>
            <w:tcW w:w="4928" w:type="dxa"/>
          </w:tcPr>
          <w:p w14:paraId="6531BB73" w14:textId="77777777" w:rsidR="00D86242" w:rsidRPr="00D86242" w:rsidRDefault="00D86242" w:rsidP="00D86242">
            <w:pPr>
              <w:pStyle w:val="Listenabsatz"/>
              <w:spacing w:before="120" w:after="120" w:line="276" w:lineRule="auto"/>
              <w:ind w:left="0"/>
              <w:rPr>
                <w:rFonts w:ascii="Arial" w:hAnsi="Arial" w:cs="Arial"/>
                <w:b/>
                <w:bCs w:val="0"/>
                <w:sz w:val="24"/>
              </w:rPr>
            </w:pPr>
            <w:r w:rsidRPr="00D86242">
              <w:rPr>
                <w:rFonts w:ascii="Arial" w:hAnsi="Arial" w:cs="Arial"/>
                <w:b/>
                <w:bCs w:val="0"/>
                <w:sz w:val="24"/>
              </w:rPr>
              <w:t>4. Info</w:t>
            </w:r>
          </w:p>
          <w:p w14:paraId="3FF115DA" w14:textId="77777777" w:rsidR="00D86242" w:rsidRPr="00D86242" w:rsidRDefault="00D86242" w:rsidP="00D86242">
            <w:pPr>
              <w:pStyle w:val="Listenabsatz"/>
              <w:spacing w:before="120" w:after="120" w:line="276" w:lineRule="auto"/>
              <w:ind w:left="0"/>
              <w:rPr>
                <w:rFonts w:ascii="Arial" w:hAnsi="Arial" w:cs="Arial"/>
                <w:sz w:val="24"/>
              </w:rPr>
            </w:pPr>
            <w:r w:rsidRPr="00D86242">
              <w:rPr>
                <w:rFonts w:ascii="Arial" w:hAnsi="Arial" w:cs="Arial"/>
                <w:sz w:val="24"/>
              </w:rPr>
              <w:t>Abschließend informieren Sie alle zur Schulung eingeteilten Mitarbeiter über den Termin, das Thema und den Ort.</w:t>
            </w:r>
          </w:p>
        </w:tc>
        <w:tc>
          <w:tcPr>
            <w:tcW w:w="5333" w:type="dxa"/>
            <w:vMerge/>
          </w:tcPr>
          <w:p w14:paraId="1EE01554" w14:textId="77777777" w:rsidR="00D86242" w:rsidRPr="00D86242" w:rsidRDefault="00D86242" w:rsidP="00D86242">
            <w:pPr>
              <w:pStyle w:val="Listenabsatz"/>
              <w:spacing w:before="120" w:after="120" w:line="276" w:lineRule="auto"/>
              <w:ind w:left="0"/>
              <w:rPr>
                <w:rFonts w:ascii="Arial" w:hAnsi="Arial" w:cs="Arial"/>
                <w:sz w:val="24"/>
              </w:rPr>
            </w:pPr>
          </w:p>
        </w:tc>
      </w:tr>
    </w:tbl>
    <w:p w14:paraId="40266A9C" w14:textId="24947CE9" w:rsidR="00067069" w:rsidRDefault="00067069" w:rsidP="00436E01"/>
    <w:sectPr w:rsidR="00067069" w:rsidSect="00634BB8">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3780"/>
      <w:gridCol w:w="5520"/>
    </w:tblGrid>
    <w:tr w:rsidR="00EE52A9" w14:paraId="457AC501" w14:textId="77777777" w:rsidTr="005D2DB0">
      <w:tc>
        <w:tcPr>
          <w:tcW w:w="2032" w:type="pct"/>
          <w:tcBorders>
            <w:bottom w:val="single" w:sz="4" w:space="0" w:color="auto"/>
          </w:tcBorders>
          <w:shd w:val="clear" w:color="auto" w:fill="750D53"/>
          <w:vAlign w:val="center"/>
        </w:tcPr>
        <w:p w14:paraId="49D372EC" w14:textId="7043D6FF" w:rsidR="00EE52A9" w:rsidRPr="00DD7135" w:rsidRDefault="00EE52A9" w:rsidP="00EE52A9">
          <w:pPr>
            <w:pStyle w:val="Kopfzeile"/>
            <w:jc w:val="center"/>
            <w:rPr>
              <w:b/>
            </w:rPr>
          </w:pPr>
          <w:r w:rsidRPr="00DD7135">
            <w:rPr>
              <w:b/>
              <w:sz w:val="24"/>
            </w:rPr>
            <w:t xml:space="preserve">Ausgabe </w:t>
          </w:r>
          <w:r w:rsidR="00CD5ED9">
            <w:rPr>
              <w:b/>
              <w:sz w:val="24"/>
            </w:rPr>
            <w:t>0</w:t>
          </w:r>
          <w:r w:rsidR="00D86242">
            <w:rPr>
              <w:b/>
              <w:sz w:val="24"/>
            </w:rPr>
            <w:t>6</w:t>
          </w:r>
          <w:r w:rsidRPr="00DD7135">
            <w:rPr>
              <w:b/>
              <w:sz w:val="24"/>
            </w:rPr>
            <w:t xml:space="preserve"> - 202</w:t>
          </w:r>
          <w:r w:rsidR="009F6B38">
            <w:rPr>
              <w:b/>
              <w:sz w:val="24"/>
            </w:rPr>
            <w:t>5</w:t>
          </w:r>
        </w:p>
      </w:tc>
      <w:tc>
        <w:tcPr>
          <w:tcW w:w="2968" w:type="pct"/>
          <w:tcBorders>
            <w:bottom w:val="single" w:sz="4" w:space="0" w:color="auto"/>
          </w:tcBorders>
          <w:shd w:val="clear" w:color="auto" w:fill="7AB3BE"/>
          <w:vAlign w:val="bottom"/>
        </w:tcPr>
        <w:p w14:paraId="4FECAB77" w14:textId="48693FB0" w:rsidR="00EE52A9" w:rsidRPr="00EE52A9" w:rsidRDefault="00D86242" w:rsidP="00EE52A9">
          <w:pPr>
            <w:pStyle w:val="Kopfzeile"/>
            <w:jc w:val="center"/>
            <w:rPr>
              <w:rFonts w:ascii="Tahoma" w:hAnsi="Tahoma" w:cs="Tahoma"/>
              <w:b/>
              <w:bCs/>
              <w:color w:val="000000"/>
              <w:sz w:val="16"/>
            </w:rPr>
          </w:pPr>
          <w:r>
            <w:rPr>
              <w:b/>
              <w:noProof/>
              <w:color w:val="FFFFFF"/>
              <w:sz w:val="40"/>
              <w:szCs w:val="24"/>
            </w:rPr>
            <w:pict w14:anchorId="5677A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95pt;height:1in;visibility:visible;mso-wrap-style:square">
                <v:imagedata r:id="rId1"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F1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3218BC"/>
    <w:multiLevelType w:val="hybridMultilevel"/>
    <w:tmpl w:val="1EE8F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0DD9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29385842">
    <w:abstractNumId w:val="10"/>
  </w:num>
  <w:num w:numId="2" w16cid:durableId="1411197066">
    <w:abstractNumId w:val="20"/>
  </w:num>
  <w:num w:numId="3" w16cid:durableId="1013873184">
    <w:abstractNumId w:val="24"/>
  </w:num>
  <w:num w:numId="4" w16cid:durableId="1873692900">
    <w:abstractNumId w:val="11"/>
  </w:num>
  <w:num w:numId="5" w16cid:durableId="1061439486">
    <w:abstractNumId w:val="7"/>
  </w:num>
  <w:num w:numId="6" w16cid:durableId="1067994324">
    <w:abstractNumId w:val="8"/>
  </w:num>
  <w:num w:numId="7" w16cid:durableId="635915406">
    <w:abstractNumId w:val="13"/>
  </w:num>
  <w:num w:numId="8" w16cid:durableId="388842303">
    <w:abstractNumId w:val="12"/>
  </w:num>
  <w:num w:numId="9" w16cid:durableId="2040087022">
    <w:abstractNumId w:val="9"/>
  </w:num>
  <w:num w:numId="10" w16cid:durableId="1627810779">
    <w:abstractNumId w:val="6"/>
  </w:num>
  <w:num w:numId="11" w16cid:durableId="1898589892">
    <w:abstractNumId w:val="21"/>
  </w:num>
  <w:num w:numId="12" w16cid:durableId="665061390">
    <w:abstractNumId w:val="15"/>
  </w:num>
  <w:num w:numId="13" w16cid:durableId="636688082">
    <w:abstractNumId w:val="16"/>
  </w:num>
  <w:num w:numId="14" w16cid:durableId="1102454431">
    <w:abstractNumId w:val="14"/>
  </w:num>
  <w:num w:numId="15" w16cid:durableId="98456063">
    <w:abstractNumId w:val="17"/>
  </w:num>
  <w:num w:numId="16" w16cid:durableId="1315140221">
    <w:abstractNumId w:val="18"/>
  </w:num>
  <w:num w:numId="17" w16cid:durableId="420833239">
    <w:abstractNumId w:val="19"/>
  </w:num>
  <w:num w:numId="18" w16cid:durableId="845437745">
    <w:abstractNumId w:val="5"/>
  </w:num>
  <w:num w:numId="19" w16cid:durableId="761561054">
    <w:abstractNumId w:val="4"/>
  </w:num>
  <w:num w:numId="20" w16cid:durableId="1681423874">
    <w:abstractNumId w:val="3"/>
  </w:num>
  <w:num w:numId="21" w16cid:durableId="1050610695">
    <w:abstractNumId w:val="2"/>
  </w:num>
  <w:num w:numId="22" w16cid:durableId="1982537233">
    <w:abstractNumId w:val="1"/>
  </w:num>
  <w:num w:numId="23" w16cid:durableId="943539919">
    <w:abstractNumId w:val="0"/>
  </w:num>
  <w:num w:numId="24" w16cid:durableId="968323685">
    <w:abstractNumId w:val="23"/>
  </w:num>
  <w:num w:numId="25" w16cid:durableId="661959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163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3341F"/>
    <w:rsid w:val="0015409B"/>
    <w:rsid w:val="001B429B"/>
    <w:rsid w:val="00205D0C"/>
    <w:rsid w:val="00212149"/>
    <w:rsid w:val="0027096C"/>
    <w:rsid w:val="002766CF"/>
    <w:rsid w:val="0028515F"/>
    <w:rsid w:val="002A5853"/>
    <w:rsid w:val="002A5D13"/>
    <w:rsid w:val="002B029B"/>
    <w:rsid w:val="002B4419"/>
    <w:rsid w:val="002D45E4"/>
    <w:rsid w:val="002E4378"/>
    <w:rsid w:val="002F7B4F"/>
    <w:rsid w:val="003676E3"/>
    <w:rsid w:val="00380EF0"/>
    <w:rsid w:val="00381B16"/>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57C3F"/>
    <w:rsid w:val="00782522"/>
    <w:rsid w:val="007A7CA7"/>
    <w:rsid w:val="007B0290"/>
    <w:rsid w:val="007C0AE5"/>
    <w:rsid w:val="007E1A2E"/>
    <w:rsid w:val="00841FA8"/>
    <w:rsid w:val="00852BFB"/>
    <w:rsid w:val="0085519C"/>
    <w:rsid w:val="008633AC"/>
    <w:rsid w:val="00887070"/>
    <w:rsid w:val="008B1F83"/>
    <w:rsid w:val="008E62B1"/>
    <w:rsid w:val="00937B0B"/>
    <w:rsid w:val="009433D9"/>
    <w:rsid w:val="00983536"/>
    <w:rsid w:val="009A62FA"/>
    <w:rsid w:val="009B721F"/>
    <w:rsid w:val="009C2E59"/>
    <w:rsid w:val="009F6B38"/>
    <w:rsid w:val="00A06C64"/>
    <w:rsid w:val="00A8481A"/>
    <w:rsid w:val="00AC136E"/>
    <w:rsid w:val="00AD343D"/>
    <w:rsid w:val="00AE0A58"/>
    <w:rsid w:val="00B01FFE"/>
    <w:rsid w:val="00B31A35"/>
    <w:rsid w:val="00B707AF"/>
    <w:rsid w:val="00B87D52"/>
    <w:rsid w:val="00BD71E9"/>
    <w:rsid w:val="00C135D1"/>
    <w:rsid w:val="00C310AF"/>
    <w:rsid w:val="00C73E1A"/>
    <w:rsid w:val="00CC38C8"/>
    <w:rsid w:val="00CD5ED9"/>
    <w:rsid w:val="00D86187"/>
    <w:rsid w:val="00D86242"/>
    <w:rsid w:val="00DB32C7"/>
    <w:rsid w:val="00E1355A"/>
    <w:rsid w:val="00E2265E"/>
    <w:rsid w:val="00EB5C84"/>
    <w:rsid w:val="00ED3984"/>
    <w:rsid w:val="00EE52A9"/>
    <w:rsid w:val="00EF6ADE"/>
    <w:rsid w:val="00F20663"/>
    <w:rsid w:val="00F224C8"/>
    <w:rsid w:val="00F32030"/>
    <w:rsid w:val="00FA19D7"/>
    <w:rsid w:val="00FB3A5A"/>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2025-06-03T12:31:00Z</dcterms:created>
  <dcterms:modified xsi:type="dcterms:W3CDTF">2025-06-03T12:31:00Z</dcterms:modified>
</cp:coreProperties>
</file>