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0F85CDE5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tbl>
      <w:tblPr>
        <w:tblStyle w:val="Tabellenraster"/>
        <w:tblW w:w="9502" w:type="dxa"/>
        <w:tblLook w:val="04A0" w:firstRow="1" w:lastRow="0" w:firstColumn="1" w:lastColumn="0" w:noHBand="0" w:noVBand="1"/>
      </w:tblPr>
      <w:tblGrid>
        <w:gridCol w:w="8764"/>
        <w:gridCol w:w="738"/>
      </w:tblGrid>
      <w:tr w:rsidR="009C0C55" w14:paraId="2B71D8A5" w14:textId="77777777" w:rsidTr="0055756C">
        <w:trPr>
          <w:trHeight w:val="847"/>
        </w:trPr>
        <w:tc>
          <w:tcPr>
            <w:tcW w:w="9502" w:type="dxa"/>
            <w:gridSpan w:val="2"/>
            <w:shd w:val="clear" w:color="auto" w:fill="9E95BD"/>
          </w:tcPr>
          <w:p w14:paraId="65A2A3C6" w14:textId="2B0448E4" w:rsidR="009C0C55" w:rsidRPr="0055756C" w:rsidRDefault="0055756C" w:rsidP="0055756C">
            <w:pPr>
              <w:jc w:val="center"/>
              <w:rPr>
                <w:sz w:val="28"/>
                <w:szCs w:val="28"/>
              </w:rPr>
            </w:pPr>
            <w:r w:rsidRPr="0055756C"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  <w:t>Checkliste: So vermitteln Sie Wissen an Angehörige wirksam und empathisch</w:t>
            </w:r>
          </w:p>
        </w:tc>
      </w:tr>
      <w:tr w:rsidR="009C0C55" w14:paraId="28235EE1" w14:textId="77777777" w:rsidTr="00625436">
        <w:trPr>
          <w:trHeight w:val="1118"/>
        </w:trPr>
        <w:tc>
          <w:tcPr>
            <w:tcW w:w="8764" w:type="dxa"/>
          </w:tcPr>
          <w:p w14:paraId="23285FF0" w14:textId="268587A0" w:rsidR="0055756C" w:rsidRPr="0055756C" w:rsidRDefault="0055756C" w:rsidP="0055756C">
            <w:pPr>
              <w:rPr>
                <w:sz w:val="24"/>
                <w:szCs w:val="24"/>
                <w:lang w:val="de-DE"/>
              </w:rPr>
            </w:pPr>
            <w:r w:rsidRPr="0055756C">
              <w:rPr>
                <w:sz w:val="24"/>
                <w:szCs w:val="24"/>
                <w:lang w:val="de-DE"/>
              </w:rPr>
              <w:t xml:space="preserve">Was </w:t>
            </w:r>
            <w:r w:rsidRPr="00625436">
              <w:rPr>
                <w:sz w:val="24"/>
                <w:szCs w:val="24"/>
                <w:lang w:val="de-DE"/>
              </w:rPr>
              <w:t>weiß</w:t>
            </w:r>
            <w:r w:rsidRPr="0055756C">
              <w:rPr>
                <w:sz w:val="24"/>
                <w:szCs w:val="24"/>
                <w:lang w:val="de-DE"/>
              </w:rPr>
              <w:t xml:space="preserve"> der </w:t>
            </w:r>
            <w:proofErr w:type="spellStart"/>
            <w:r w:rsidRPr="0055756C">
              <w:rPr>
                <w:sz w:val="24"/>
                <w:szCs w:val="24"/>
                <w:lang w:val="de-DE"/>
              </w:rPr>
              <w:t>Angehorige</w:t>
            </w:r>
            <w:proofErr w:type="spellEnd"/>
            <w:r w:rsidRPr="0055756C">
              <w:rPr>
                <w:sz w:val="24"/>
                <w:szCs w:val="24"/>
                <w:lang w:val="de-DE"/>
              </w:rPr>
              <w:t xml:space="preserve"> bereits </w:t>
            </w:r>
            <w:proofErr w:type="spellStart"/>
            <w:r w:rsidRPr="0055756C">
              <w:rPr>
                <w:sz w:val="24"/>
                <w:szCs w:val="24"/>
                <w:lang w:val="de-DE"/>
              </w:rPr>
              <w:t>uber</w:t>
            </w:r>
            <w:proofErr w:type="spellEnd"/>
            <w:r w:rsidRPr="0055756C">
              <w:rPr>
                <w:sz w:val="24"/>
                <w:szCs w:val="24"/>
                <w:lang w:val="de-DE"/>
              </w:rPr>
              <w:t xml:space="preserve"> Demenz?</w:t>
            </w:r>
          </w:p>
          <w:p w14:paraId="4990F321" w14:textId="09E410A7" w:rsidR="009C0C55" w:rsidRPr="00625436" w:rsidRDefault="0055756C" w:rsidP="0055756C">
            <w:pPr>
              <w:rPr>
                <w:sz w:val="24"/>
                <w:szCs w:val="24"/>
              </w:rPr>
            </w:pPr>
            <w:r w:rsidRPr="00625436">
              <w:rPr>
                <w:sz w:val="24"/>
                <w:szCs w:val="24"/>
                <w:lang w:val="de-DE"/>
              </w:rPr>
              <w:t xml:space="preserve">Beginnen Sie mit einer kurzen Bestandsaufnahme im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Gesprach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, um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Uberforderung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zu vermeiden</w:t>
            </w:r>
            <w:r w:rsidRPr="00625436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738" w:type="dxa"/>
          </w:tcPr>
          <w:p w14:paraId="58CC13E0" w14:textId="2E4A42EE" w:rsidR="009C0C55" w:rsidRPr="00625436" w:rsidRDefault="00625436" w:rsidP="00625436">
            <w:pPr>
              <w:jc w:val="center"/>
              <w:rPr>
                <w:i/>
                <w:iCs/>
                <w:sz w:val="28"/>
                <w:szCs w:val="28"/>
              </w:rPr>
            </w:pPr>
            <w:r w:rsidRPr="00625436">
              <w:rPr>
                <w:i/>
                <w:iCs/>
                <w:sz w:val="28"/>
                <w:szCs w:val="28"/>
              </w:rPr>
              <w:t>☐</w:t>
            </w:r>
          </w:p>
        </w:tc>
      </w:tr>
      <w:tr w:rsidR="009C0C55" w14:paraId="3BCEC118" w14:textId="77777777" w:rsidTr="00625436">
        <w:trPr>
          <w:trHeight w:val="369"/>
        </w:trPr>
        <w:tc>
          <w:tcPr>
            <w:tcW w:w="8764" w:type="dxa"/>
          </w:tcPr>
          <w:p w14:paraId="37627B01" w14:textId="77777777" w:rsidR="00625436" w:rsidRPr="00625436" w:rsidRDefault="00625436" w:rsidP="00625436">
            <w:pPr>
              <w:rPr>
                <w:sz w:val="24"/>
                <w:szCs w:val="24"/>
                <w:lang w:val="de-DE"/>
              </w:rPr>
            </w:pPr>
            <w:r w:rsidRPr="00625436">
              <w:rPr>
                <w:sz w:val="24"/>
                <w:szCs w:val="24"/>
                <w:lang w:val="de-DE"/>
              </w:rPr>
              <w:t>Habe ich gerade eine gute Gelegenheit zur „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Alltagsaufklarung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>“?</w:t>
            </w:r>
          </w:p>
          <w:p w14:paraId="6FFBA3CB" w14:textId="58159DE5" w:rsidR="009C0C55" w:rsidRPr="00625436" w:rsidRDefault="00625436" w:rsidP="00625436">
            <w:pPr>
              <w:rPr>
                <w:sz w:val="24"/>
                <w:szCs w:val="24"/>
              </w:rPr>
            </w:pPr>
            <w:r w:rsidRPr="00625436">
              <w:rPr>
                <w:sz w:val="24"/>
                <w:szCs w:val="24"/>
                <w:lang w:val="de-DE"/>
              </w:rPr>
              <w:t xml:space="preserve">Nutzen Sie Alltagssituationen (z. B. beim Verhalten des Pflegekunden), um Wissen direkt und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verstandlich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zu vermitteln.</w:t>
            </w:r>
          </w:p>
        </w:tc>
        <w:tc>
          <w:tcPr>
            <w:tcW w:w="738" w:type="dxa"/>
          </w:tcPr>
          <w:p w14:paraId="23C79C95" w14:textId="1C0D61FA" w:rsidR="009C0C55" w:rsidRDefault="00625436" w:rsidP="00625436">
            <w:pPr>
              <w:jc w:val="center"/>
              <w:rPr>
                <w:sz w:val="28"/>
                <w:szCs w:val="28"/>
              </w:rPr>
            </w:pPr>
            <w:r w:rsidRPr="00625436">
              <w:rPr>
                <w:i/>
                <w:iCs/>
                <w:sz w:val="28"/>
                <w:szCs w:val="28"/>
              </w:rPr>
              <w:t>☐</w:t>
            </w:r>
          </w:p>
        </w:tc>
      </w:tr>
      <w:tr w:rsidR="009C0C55" w14:paraId="1BF13A21" w14:textId="77777777" w:rsidTr="00625436">
        <w:trPr>
          <w:trHeight w:val="369"/>
        </w:trPr>
        <w:tc>
          <w:tcPr>
            <w:tcW w:w="8764" w:type="dxa"/>
          </w:tcPr>
          <w:p w14:paraId="795BC263" w14:textId="77777777" w:rsidR="00625436" w:rsidRPr="00625436" w:rsidRDefault="00625436" w:rsidP="00625436">
            <w:pPr>
              <w:rPr>
                <w:sz w:val="24"/>
                <w:szCs w:val="24"/>
                <w:lang w:val="de-DE"/>
              </w:rPr>
            </w:pPr>
            <w:r w:rsidRPr="00625436">
              <w:rPr>
                <w:sz w:val="24"/>
                <w:szCs w:val="24"/>
                <w:lang w:val="de-DE"/>
              </w:rPr>
              <w:t>Vermeide ich Fachsprache und bleibe ich alltagsnah?</w:t>
            </w:r>
          </w:p>
          <w:p w14:paraId="05D27BB5" w14:textId="503D44A1" w:rsidR="009C0C55" w:rsidRPr="00625436" w:rsidRDefault="00625436" w:rsidP="00625436">
            <w:pPr>
              <w:rPr>
                <w:sz w:val="24"/>
                <w:szCs w:val="24"/>
              </w:rPr>
            </w:pPr>
            <w:proofErr w:type="spellStart"/>
            <w:r w:rsidRPr="00625436">
              <w:rPr>
                <w:sz w:val="24"/>
                <w:szCs w:val="24"/>
                <w:lang w:val="de-DE"/>
              </w:rPr>
              <w:t>Erklaren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Sie Begriffe wie „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Kurzzeitgedachtnis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>“ oder „Validation“ mit einfachen Beispielen.</w:t>
            </w:r>
          </w:p>
        </w:tc>
        <w:tc>
          <w:tcPr>
            <w:tcW w:w="738" w:type="dxa"/>
          </w:tcPr>
          <w:p w14:paraId="76E074E4" w14:textId="48747A67" w:rsidR="009C0C55" w:rsidRDefault="00625436" w:rsidP="00625436">
            <w:pPr>
              <w:jc w:val="center"/>
              <w:rPr>
                <w:sz w:val="28"/>
                <w:szCs w:val="28"/>
              </w:rPr>
            </w:pPr>
            <w:r w:rsidRPr="00625436">
              <w:rPr>
                <w:i/>
                <w:iCs/>
                <w:sz w:val="28"/>
                <w:szCs w:val="28"/>
              </w:rPr>
              <w:t>☐</w:t>
            </w:r>
          </w:p>
        </w:tc>
      </w:tr>
      <w:tr w:rsidR="009C0C55" w14:paraId="530E9E2F" w14:textId="77777777" w:rsidTr="00625436">
        <w:trPr>
          <w:trHeight w:val="369"/>
        </w:trPr>
        <w:tc>
          <w:tcPr>
            <w:tcW w:w="8764" w:type="dxa"/>
          </w:tcPr>
          <w:p w14:paraId="21899CDC" w14:textId="77777777" w:rsidR="00625436" w:rsidRPr="00625436" w:rsidRDefault="00625436" w:rsidP="00625436">
            <w:pPr>
              <w:rPr>
                <w:sz w:val="24"/>
                <w:szCs w:val="24"/>
                <w:lang w:val="de-DE"/>
              </w:rPr>
            </w:pPr>
            <w:r w:rsidRPr="00625436">
              <w:rPr>
                <w:sz w:val="24"/>
                <w:szCs w:val="24"/>
                <w:lang w:val="de-DE"/>
              </w:rPr>
              <w:t>Vermeide ich Fachsprache und bleibe ich alltagsnah?</w:t>
            </w:r>
          </w:p>
          <w:p w14:paraId="104FBBAA" w14:textId="375371C6" w:rsidR="009C0C55" w:rsidRPr="00625436" w:rsidRDefault="00625436" w:rsidP="00625436">
            <w:pPr>
              <w:rPr>
                <w:sz w:val="24"/>
                <w:szCs w:val="24"/>
              </w:rPr>
            </w:pPr>
            <w:proofErr w:type="spellStart"/>
            <w:r w:rsidRPr="00625436">
              <w:rPr>
                <w:sz w:val="24"/>
                <w:szCs w:val="24"/>
                <w:lang w:val="de-DE"/>
              </w:rPr>
              <w:t>Erklaren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Sie Begriffe wie „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Kurzzeitgedachtnis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>“ oder „Validation“ mit einfachen Beispielen.</w:t>
            </w:r>
          </w:p>
        </w:tc>
        <w:tc>
          <w:tcPr>
            <w:tcW w:w="738" w:type="dxa"/>
          </w:tcPr>
          <w:p w14:paraId="5DDF1AA9" w14:textId="37889F4E" w:rsidR="009C0C55" w:rsidRDefault="00625436" w:rsidP="00625436">
            <w:pPr>
              <w:jc w:val="center"/>
              <w:rPr>
                <w:sz w:val="28"/>
                <w:szCs w:val="28"/>
              </w:rPr>
            </w:pPr>
            <w:r w:rsidRPr="00625436">
              <w:rPr>
                <w:i/>
                <w:iCs/>
                <w:sz w:val="28"/>
                <w:szCs w:val="28"/>
              </w:rPr>
              <w:t>☐</w:t>
            </w:r>
          </w:p>
        </w:tc>
      </w:tr>
      <w:tr w:rsidR="009C0C55" w14:paraId="4224D502" w14:textId="77777777" w:rsidTr="00625436">
        <w:trPr>
          <w:trHeight w:val="369"/>
        </w:trPr>
        <w:tc>
          <w:tcPr>
            <w:tcW w:w="8764" w:type="dxa"/>
          </w:tcPr>
          <w:p w14:paraId="566BF801" w14:textId="77777777" w:rsidR="00625436" w:rsidRPr="00625436" w:rsidRDefault="00625436" w:rsidP="00625436">
            <w:pPr>
              <w:rPr>
                <w:sz w:val="24"/>
                <w:szCs w:val="24"/>
                <w:lang w:val="de-DE"/>
              </w:rPr>
            </w:pPr>
            <w:r w:rsidRPr="00625436">
              <w:rPr>
                <w:sz w:val="24"/>
                <w:szCs w:val="24"/>
                <w:lang w:val="de-DE"/>
              </w:rPr>
              <w:t xml:space="preserve">Habe ich ausreichend Raum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fur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die Perspektive und das Erfahrungswissen der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Angehorigen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gegeben?</w:t>
            </w:r>
          </w:p>
          <w:p w14:paraId="72D75447" w14:textId="07161668" w:rsidR="009C0C55" w:rsidRPr="00625436" w:rsidRDefault="00625436" w:rsidP="00625436">
            <w:pPr>
              <w:rPr>
                <w:sz w:val="24"/>
                <w:szCs w:val="24"/>
              </w:rPr>
            </w:pPr>
            <w:r w:rsidRPr="00625436">
              <w:rPr>
                <w:sz w:val="24"/>
                <w:szCs w:val="24"/>
                <w:lang w:val="de-DE"/>
              </w:rPr>
              <w:t>Zeigen Sie echtes Interesse: „Wie haben Sie das zu Hause erlebt?“ – das schafft Vertrauen und fordert Zusammenarbeit.</w:t>
            </w:r>
          </w:p>
        </w:tc>
        <w:tc>
          <w:tcPr>
            <w:tcW w:w="738" w:type="dxa"/>
          </w:tcPr>
          <w:p w14:paraId="49C91483" w14:textId="0F543DAB" w:rsidR="009C0C55" w:rsidRDefault="00625436" w:rsidP="00625436">
            <w:pPr>
              <w:jc w:val="center"/>
              <w:rPr>
                <w:sz w:val="28"/>
                <w:szCs w:val="28"/>
              </w:rPr>
            </w:pPr>
            <w:r w:rsidRPr="00625436">
              <w:rPr>
                <w:i/>
                <w:iCs/>
                <w:sz w:val="28"/>
                <w:szCs w:val="28"/>
              </w:rPr>
              <w:t>☐</w:t>
            </w:r>
          </w:p>
        </w:tc>
      </w:tr>
      <w:tr w:rsidR="009C0C55" w14:paraId="61F4E83C" w14:textId="77777777" w:rsidTr="00625436">
        <w:trPr>
          <w:trHeight w:val="380"/>
        </w:trPr>
        <w:tc>
          <w:tcPr>
            <w:tcW w:w="8764" w:type="dxa"/>
          </w:tcPr>
          <w:p w14:paraId="628FD22D" w14:textId="77777777" w:rsidR="00625436" w:rsidRPr="00625436" w:rsidRDefault="00625436" w:rsidP="00625436">
            <w:pPr>
              <w:rPr>
                <w:sz w:val="24"/>
                <w:szCs w:val="24"/>
                <w:lang w:val="de-DE"/>
              </w:rPr>
            </w:pPr>
            <w:r w:rsidRPr="00625436">
              <w:rPr>
                <w:sz w:val="24"/>
                <w:szCs w:val="24"/>
                <w:lang w:val="de-DE"/>
              </w:rPr>
              <w:t>Sind meine Infos auch schriftlich oder digital zuganglich?</w:t>
            </w:r>
          </w:p>
          <w:p w14:paraId="1684DC60" w14:textId="427EE722" w:rsidR="009C0C55" w:rsidRPr="00625436" w:rsidRDefault="00625436" w:rsidP="00625436">
            <w:pPr>
              <w:rPr>
                <w:sz w:val="24"/>
                <w:szCs w:val="24"/>
              </w:rPr>
            </w:pPr>
            <w:r w:rsidRPr="00625436">
              <w:rPr>
                <w:sz w:val="24"/>
                <w:szCs w:val="24"/>
                <w:lang w:val="de-DE"/>
              </w:rPr>
              <w:t xml:space="preserve">Stellen Sie Informationen je nach Bedarf in Papierform oder digital zur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Verfugung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– idealerweise mehrsprachig oder barrierearm.</w:t>
            </w:r>
          </w:p>
        </w:tc>
        <w:tc>
          <w:tcPr>
            <w:tcW w:w="738" w:type="dxa"/>
          </w:tcPr>
          <w:p w14:paraId="0207026E" w14:textId="2DCE83CB" w:rsidR="009C0C55" w:rsidRDefault="00625436" w:rsidP="00625436">
            <w:pPr>
              <w:jc w:val="center"/>
              <w:rPr>
                <w:sz w:val="28"/>
                <w:szCs w:val="28"/>
              </w:rPr>
            </w:pPr>
            <w:r w:rsidRPr="00625436">
              <w:rPr>
                <w:i/>
                <w:iCs/>
                <w:sz w:val="28"/>
                <w:szCs w:val="28"/>
              </w:rPr>
              <w:t>☐</w:t>
            </w:r>
          </w:p>
        </w:tc>
      </w:tr>
      <w:tr w:rsidR="009C0C55" w14:paraId="3415D8E7" w14:textId="77777777" w:rsidTr="00625436">
        <w:trPr>
          <w:trHeight w:val="369"/>
        </w:trPr>
        <w:tc>
          <w:tcPr>
            <w:tcW w:w="8764" w:type="dxa"/>
          </w:tcPr>
          <w:p w14:paraId="65B10890" w14:textId="77777777" w:rsidR="00625436" w:rsidRPr="00625436" w:rsidRDefault="00625436" w:rsidP="00625436">
            <w:pPr>
              <w:rPr>
                <w:sz w:val="24"/>
                <w:szCs w:val="24"/>
                <w:lang w:val="de-DE"/>
              </w:rPr>
            </w:pPr>
            <w:r w:rsidRPr="00625436">
              <w:rPr>
                <w:sz w:val="24"/>
                <w:szCs w:val="24"/>
                <w:lang w:val="de-DE"/>
              </w:rPr>
              <w:t xml:space="preserve">Habe ich die passende Uhrzeit, Form und Dauer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fur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Gesprache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 xml:space="preserve"> und Veranstaltungen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berucksichtigt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>?</w:t>
            </w:r>
          </w:p>
          <w:p w14:paraId="619B866C" w14:textId="53A256E6" w:rsidR="009C0C55" w:rsidRPr="00625436" w:rsidRDefault="00625436" w:rsidP="00625436">
            <w:pPr>
              <w:rPr>
                <w:sz w:val="24"/>
                <w:szCs w:val="24"/>
              </w:rPr>
            </w:pPr>
            <w:r w:rsidRPr="00625436">
              <w:rPr>
                <w:sz w:val="24"/>
                <w:szCs w:val="24"/>
                <w:lang w:val="de-DE"/>
              </w:rPr>
              <w:t xml:space="preserve">Denken Sie an </w:t>
            </w:r>
            <w:proofErr w:type="spellStart"/>
            <w:r w:rsidRPr="00625436">
              <w:rPr>
                <w:sz w:val="24"/>
                <w:szCs w:val="24"/>
                <w:lang w:val="de-DE"/>
              </w:rPr>
              <w:t>Berufstatige</w:t>
            </w:r>
            <w:proofErr w:type="spellEnd"/>
            <w:r w:rsidRPr="00625436">
              <w:rPr>
                <w:sz w:val="24"/>
                <w:szCs w:val="24"/>
                <w:lang w:val="de-DE"/>
              </w:rPr>
              <w:t>, digital Unerfahrene und Menschen mit geringer Belastbarkeit.</w:t>
            </w:r>
          </w:p>
        </w:tc>
        <w:tc>
          <w:tcPr>
            <w:tcW w:w="738" w:type="dxa"/>
          </w:tcPr>
          <w:p w14:paraId="2680BE6B" w14:textId="66A2BED6" w:rsidR="009C0C55" w:rsidRDefault="00625436" w:rsidP="00625436">
            <w:pPr>
              <w:jc w:val="center"/>
              <w:rPr>
                <w:sz w:val="28"/>
                <w:szCs w:val="28"/>
              </w:rPr>
            </w:pPr>
            <w:r w:rsidRPr="00625436">
              <w:rPr>
                <w:i/>
                <w:iCs/>
                <w:sz w:val="28"/>
                <w:szCs w:val="28"/>
              </w:rPr>
              <w:t>☐</w:t>
            </w:r>
          </w:p>
        </w:tc>
      </w:tr>
    </w:tbl>
    <w:p w14:paraId="69909DF2" w14:textId="77777777" w:rsidR="00275440" w:rsidRPr="00ED5F89" w:rsidRDefault="00275440">
      <w:pPr>
        <w:rPr>
          <w:sz w:val="28"/>
          <w:szCs w:val="28"/>
        </w:rPr>
      </w:pPr>
    </w:p>
    <w:p w14:paraId="155DB7C3" w14:textId="3CD9A6EF" w:rsidR="00275440" w:rsidRDefault="00275440"/>
    <w:p w14:paraId="3D9D80C1" w14:textId="29572AC3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480"/>
    <w:multiLevelType w:val="hybridMultilevel"/>
    <w:tmpl w:val="F8B6E1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"/>
  </w:num>
  <w:num w:numId="2" w16cid:durableId="1981612574">
    <w:abstractNumId w:val="1"/>
  </w:num>
  <w:num w:numId="3" w16cid:durableId="34131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64B77"/>
    <w:rsid w:val="000650C1"/>
    <w:rsid w:val="00102EC5"/>
    <w:rsid w:val="001913BD"/>
    <w:rsid w:val="001B55D9"/>
    <w:rsid w:val="00212F82"/>
    <w:rsid w:val="00275440"/>
    <w:rsid w:val="00327064"/>
    <w:rsid w:val="003F08EC"/>
    <w:rsid w:val="00401FCD"/>
    <w:rsid w:val="0040785E"/>
    <w:rsid w:val="00412101"/>
    <w:rsid w:val="004D7817"/>
    <w:rsid w:val="0055756C"/>
    <w:rsid w:val="005F6177"/>
    <w:rsid w:val="00616EDB"/>
    <w:rsid w:val="00625436"/>
    <w:rsid w:val="006A242B"/>
    <w:rsid w:val="006D5028"/>
    <w:rsid w:val="00733B41"/>
    <w:rsid w:val="007D3D56"/>
    <w:rsid w:val="007E1FE7"/>
    <w:rsid w:val="00856370"/>
    <w:rsid w:val="009262D4"/>
    <w:rsid w:val="00944C2B"/>
    <w:rsid w:val="00945DC8"/>
    <w:rsid w:val="009C0C55"/>
    <w:rsid w:val="009D3A29"/>
    <w:rsid w:val="00A3620E"/>
    <w:rsid w:val="00A421EF"/>
    <w:rsid w:val="00A92087"/>
    <w:rsid w:val="00B52590"/>
    <w:rsid w:val="00BB3BEB"/>
    <w:rsid w:val="00CD53D4"/>
    <w:rsid w:val="00DE410E"/>
    <w:rsid w:val="00E86DBC"/>
    <w:rsid w:val="00ED5F89"/>
    <w:rsid w:val="00F044D8"/>
    <w:rsid w:val="00F639B9"/>
    <w:rsid w:val="00F74444"/>
    <w:rsid w:val="00FA1E7D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Grund">
    <w:name w:val="Grund"/>
    <w:basedOn w:val="Standard"/>
    <w:qFormat/>
    <w:rsid w:val="00CD53D4"/>
    <w:pPr>
      <w:spacing w:after="12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6</cp:revision>
  <dcterms:created xsi:type="dcterms:W3CDTF">2025-07-28T09:05:00Z</dcterms:created>
  <dcterms:modified xsi:type="dcterms:W3CDTF">2025-07-28T09:08:00Z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