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42B587D0" w14:textId="77777777" w:rsidR="00BF3A2E" w:rsidRDefault="00BF3A2E" w:rsidP="00C73E1A"/>
    <w:p w14:paraId="78ED5B31" w14:textId="77777777" w:rsidR="00CB3FD0" w:rsidRDefault="00CB3FD0" w:rsidP="00C73E1A"/>
    <w:p w14:paraId="7995DD36" w14:textId="77777777" w:rsidR="00D27536" w:rsidRDefault="00D27536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8"/>
      </w:tblGrid>
      <w:tr w:rsidR="00D27536" w:rsidRPr="00D27536" w14:paraId="55C19B7A" w14:textId="77777777" w:rsidTr="00D27536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8668" w:type="dxa"/>
            <w:shd w:val="clear" w:color="auto" w:fill="006793"/>
          </w:tcPr>
          <w:p w14:paraId="37D732B8" w14:textId="77777777" w:rsidR="00D27536" w:rsidRPr="00D27536" w:rsidRDefault="00D27536" w:rsidP="00D2753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2753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Diese 5 Kriterien sollten Sie abprüfen </w:t>
            </w:r>
          </w:p>
        </w:tc>
      </w:tr>
      <w:tr w:rsidR="00D27536" w:rsidRPr="00D27536" w14:paraId="20A10D62" w14:textId="77777777" w:rsidTr="00D27536">
        <w:tblPrEx>
          <w:tblCellMar>
            <w:top w:w="0" w:type="dxa"/>
            <w:bottom w:w="0" w:type="dxa"/>
          </w:tblCellMar>
        </w:tblPrEx>
        <w:trPr>
          <w:trHeight w:val="3375"/>
          <w:jc w:val="center"/>
        </w:trPr>
        <w:tc>
          <w:tcPr>
            <w:tcW w:w="8668" w:type="dxa"/>
          </w:tcPr>
          <w:p w14:paraId="003E8848" w14:textId="77777777" w:rsidR="00D27536" w:rsidRPr="00D27536" w:rsidRDefault="00D27536" w:rsidP="00D27536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27536">
              <w:rPr>
                <w:rFonts w:ascii="Arial" w:hAnsi="Arial" w:cs="Arial"/>
                <w:color w:val="000000"/>
                <w:sz w:val="24"/>
              </w:rPr>
              <w:t>Wie viele Einwohner gibt es, wie ist ihre Alterszusammen</w:t>
            </w:r>
            <w:r w:rsidRPr="00D27536">
              <w:rPr>
                <w:rFonts w:ascii="Arial" w:hAnsi="Arial" w:cs="Arial"/>
                <w:color w:val="000000"/>
                <w:sz w:val="24"/>
              </w:rPr>
              <w:softHyphen/>
              <w:t>setzung? Wie die Wande</w:t>
            </w:r>
            <w:r w:rsidRPr="00D27536">
              <w:rPr>
                <w:rFonts w:ascii="Arial" w:hAnsi="Arial" w:cs="Arial"/>
                <w:color w:val="000000"/>
                <w:sz w:val="24"/>
              </w:rPr>
              <w:softHyphen/>
              <w:t xml:space="preserve">rungsbewegungen? (Diese Daten bekommen Sie bei den statistischen Landesämtern oder beim örtlichen Rathaus.) </w:t>
            </w:r>
          </w:p>
          <w:p w14:paraId="79FEF211" w14:textId="77777777" w:rsidR="00D27536" w:rsidRPr="00D27536" w:rsidRDefault="00D27536" w:rsidP="00D27536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27536">
              <w:rPr>
                <w:rFonts w:ascii="Arial" w:hAnsi="Arial" w:cs="Arial"/>
                <w:color w:val="000000"/>
                <w:sz w:val="24"/>
              </w:rPr>
              <w:t>Wie liegen die Sozialräume, also wohin orientieren sich die Menschen bei ihrem Zu</w:t>
            </w:r>
            <w:r w:rsidRPr="00D27536">
              <w:rPr>
                <w:rFonts w:ascii="Arial" w:hAnsi="Arial" w:cs="Arial"/>
                <w:color w:val="000000"/>
                <w:sz w:val="24"/>
              </w:rPr>
              <w:softHyphen/>
              <w:t>sammengehörigkeitsgefühl und ihren Aktivitäten räum</w:t>
            </w:r>
            <w:r w:rsidRPr="00D27536">
              <w:rPr>
                <w:rFonts w:ascii="Arial" w:hAnsi="Arial" w:cs="Arial"/>
                <w:color w:val="000000"/>
                <w:sz w:val="24"/>
              </w:rPr>
              <w:softHyphen/>
              <w:t xml:space="preserve">lich? </w:t>
            </w:r>
            <w:r w:rsidRPr="00D27536">
              <w:rPr>
                <w:rFonts w:ascii="Arial" w:hAnsi="Arial" w:cs="Arial"/>
                <w:b/>
                <w:bCs w:val="0"/>
                <w:color w:val="000000"/>
                <w:sz w:val="24"/>
              </w:rPr>
              <w:t>Wichtig:</w:t>
            </w:r>
            <w:r w:rsidRPr="00D27536">
              <w:rPr>
                <w:rFonts w:ascii="Arial" w:hAnsi="Arial" w:cs="Arial"/>
                <w:color w:val="000000"/>
                <w:sz w:val="24"/>
              </w:rPr>
              <w:t xml:space="preserve"> Das kann von den Verwaltungsgrenzen (Ortsteile, Stadt- und Land</w:t>
            </w:r>
            <w:r w:rsidRPr="00D27536">
              <w:rPr>
                <w:rFonts w:ascii="Arial" w:hAnsi="Arial" w:cs="Arial"/>
                <w:color w:val="000000"/>
                <w:sz w:val="24"/>
              </w:rPr>
              <w:softHyphen/>
              <w:t>kreisgrenzen) deutlich ab</w:t>
            </w:r>
            <w:r w:rsidRPr="00D27536">
              <w:rPr>
                <w:rFonts w:ascii="Arial" w:hAnsi="Arial" w:cs="Arial"/>
                <w:color w:val="000000"/>
                <w:sz w:val="24"/>
              </w:rPr>
              <w:softHyphen/>
              <w:t xml:space="preserve">weichen! </w:t>
            </w:r>
          </w:p>
          <w:p w14:paraId="4499740F" w14:textId="77777777" w:rsidR="00D27536" w:rsidRPr="00D27536" w:rsidRDefault="00D27536" w:rsidP="00D27536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27536">
              <w:rPr>
                <w:rFonts w:ascii="Arial" w:hAnsi="Arial" w:cs="Arial"/>
                <w:color w:val="000000"/>
                <w:sz w:val="24"/>
              </w:rPr>
              <w:t xml:space="preserve">Gibt es Ärzte, Apotheken und Sanitätshäuser in der Nähe? </w:t>
            </w:r>
          </w:p>
          <w:p w14:paraId="4E062B4E" w14:textId="77777777" w:rsidR="00D27536" w:rsidRPr="00D27536" w:rsidRDefault="00D27536" w:rsidP="00D27536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27536">
              <w:rPr>
                <w:rFonts w:ascii="Arial" w:hAnsi="Arial" w:cs="Arial"/>
                <w:color w:val="000000"/>
                <w:sz w:val="24"/>
              </w:rPr>
              <w:t xml:space="preserve">Ist der Standort per Auto und ÖPNV gut erreichbar? Gibt es Parkplätze? </w:t>
            </w:r>
          </w:p>
          <w:p w14:paraId="7E2D0836" w14:textId="68CED125" w:rsidR="00D27536" w:rsidRPr="00D27536" w:rsidRDefault="00D27536" w:rsidP="00D27536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27536">
              <w:rPr>
                <w:rFonts w:ascii="Arial" w:hAnsi="Arial" w:cs="Arial"/>
                <w:color w:val="000000"/>
                <w:sz w:val="24"/>
              </w:rPr>
              <w:t>Und scheinbar banal, aber wichtig für die Vernetzung mit der „Zentrale“: Gibt es schnel</w:t>
            </w:r>
            <w:r w:rsidRPr="00D27536">
              <w:rPr>
                <w:rFonts w:ascii="Arial" w:hAnsi="Arial" w:cs="Arial"/>
                <w:color w:val="000000"/>
                <w:sz w:val="24"/>
              </w:rPr>
              <w:softHyphen/>
              <w:t>les Internet?</w:t>
            </w:r>
          </w:p>
        </w:tc>
      </w:tr>
    </w:tbl>
    <w:p w14:paraId="113E482D" w14:textId="77777777" w:rsidR="00D27536" w:rsidRDefault="00D27536" w:rsidP="00C73E1A"/>
    <w:sectPr w:rsidR="00D27536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4E927D22" w14:textId="36EEA029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8100A">
            <w:rPr>
              <w:b/>
              <w:color w:val="FFFFFF"/>
              <w:sz w:val="24"/>
            </w:rPr>
            <w:t>16</w:t>
          </w:r>
          <w:r>
            <w:rPr>
              <w:b/>
              <w:color w:val="FFFFFF"/>
              <w:sz w:val="24"/>
            </w:rPr>
            <w:t xml:space="preserve"> </w:t>
          </w:r>
          <w:r w:rsidR="007103A3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  <w:p w14:paraId="6ABA9FFE" w14:textId="6F0E31AD" w:rsidR="007103A3" w:rsidRPr="007A7CA7" w:rsidRDefault="007103A3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9E7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73C18"/>
    <w:multiLevelType w:val="hybridMultilevel"/>
    <w:tmpl w:val="3300E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E62C1"/>
    <w:multiLevelType w:val="hybridMultilevel"/>
    <w:tmpl w:val="C46CF2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0"/>
  </w:num>
  <w:num w:numId="3" w16cid:durableId="1548251974">
    <w:abstractNumId w:val="24"/>
  </w:num>
  <w:num w:numId="4" w16cid:durableId="869875702">
    <w:abstractNumId w:val="11"/>
  </w:num>
  <w:num w:numId="5" w16cid:durableId="1526597782">
    <w:abstractNumId w:val="7"/>
  </w:num>
  <w:num w:numId="6" w16cid:durableId="867765150">
    <w:abstractNumId w:val="8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9"/>
  </w:num>
  <w:num w:numId="10" w16cid:durableId="998121745">
    <w:abstractNumId w:val="6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5"/>
  </w:num>
  <w:num w:numId="19" w16cid:durableId="310256859">
    <w:abstractNumId w:val="4"/>
  </w:num>
  <w:num w:numId="20" w16cid:durableId="484276499">
    <w:abstractNumId w:val="3"/>
  </w:num>
  <w:num w:numId="21" w16cid:durableId="542445318">
    <w:abstractNumId w:val="2"/>
  </w:num>
  <w:num w:numId="22" w16cid:durableId="688532022">
    <w:abstractNumId w:val="1"/>
  </w:num>
  <w:num w:numId="23" w16cid:durableId="1777142246">
    <w:abstractNumId w:val="22"/>
  </w:num>
  <w:num w:numId="24" w16cid:durableId="324284889">
    <w:abstractNumId w:val="0"/>
  </w:num>
  <w:num w:numId="25" w16cid:durableId="13411566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8100A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373DD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73A17"/>
    <w:rsid w:val="006826A0"/>
    <w:rsid w:val="006A5CFE"/>
    <w:rsid w:val="006B797D"/>
    <w:rsid w:val="006E18EF"/>
    <w:rsid w:val="007103A3"/>
    <w:rsid w:val="00725FA4"/>
    <w:rsid w:val="00743E5F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3A2E"/>
    <w:rsid w:val="00BF7A72"/>
    <w:rsid w:val="00C310AF"/>
    <w:rsid w:val="00C73E1A"/>
    <w:rsid w:val="00CB3FD0"/>
    <w:rsid w:val="00CC38C8"/>
    <w:rsid w:val="00CF7045"/>
    <w:rsid w:val="00D27536"/>
    <w:rsid w:val="00D758F4"/>
    <w:rsid w:val="00DB32C7"/>
    <w:rsid w:val="00DF4466"/>
    <w:rsid w:val="00E2265E"/>
    <w:rsid w:val="00E26939"/>
    <w:rsid w:val="00E353A3"/>
    <w:rsid w:val="00EC24AC"/>
    <w:rsid w:val="00EC3153"/>
    <w:rsid w:val="00F20663"/>
    <w:rsid w:val="00F27330"/>
    <w:rsid w:val="00F43559"/>
    <w:rsid w:val="00F45E6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2025-07-27T23:06:00Z</dcterms:created>
  <dcterms:modified xsi:type="dcterms:W3CDTF">2025-07-27T23:06:00Z</dcterms:modified>
</cp:coreProperties>
</file>