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050E" w14:paraId="422510C3" w14:textId="77777777" w:rsidTr="003B050E">
        <w:tc>
          <w:tcPr>
            <w:tcW w:w="9062" w:type="dxa"/>
            <w:shd w:val="clear" w:color="auto" w:fill="666699"/>
          </w:tcPr>
          <w:p w14:paraId="0F9E2CB0" w14:textId="29CEBE73" w:rsidR="003B050E" w:rsidRDefault="00032063" w:rsidP="003B050E">
            <w:pPr>
              <w:jc w:val="center"/>
            </w:pPr>
            <w:r w:rsidRPr="00032063">
              <w:rPr>
                <w:b/>
                <w:bCs/>
                <w:color w:val="FFFFFF" w:themeColor="background1"/>
                <w:sz w:val="32"/>
                <w:szCs w:val="32"/>
              </w:rPr>
              <w:t>Muster: Projektskizze für ein Palliativkonzept</w:t>
            </w:r>
          </w:p>
        </w:tc>
      </w:tr>
      <w:tr w:rsidR="003B050E" w14:paraId="74585B21" w14:textId="77777777">
        <w:tc>
          <w:tcPr>
            <w:tcW w:w="9062" w:type="dxa"/>
          </w:tcPr>
          <w:p w14:paraId="5DF6FB32" w14:textId="77777777" w:rsidR="00652DF8" w:rsidRPr="00652DF8" w:rsidRDefault="00652DF8" w:rsidP="00652DF8">
            <w:pPr>
              <w:pStyle w:val="Pa3"/>
              <w:rPr>
                <w:rFonts w:ascii="Arial" w:hAnsi="Arial" w:cs="Arial"/>
                <w:b/>
                <w:bCs/>
                <w:color w:val="000000"/>
              </w:rPr>
            </w:pPr>
            <w:r w:rsidRPr="00652DF8">
              <w:rPr>
                <w:rFonts w:ascii="Arial" w:hAnsi="Arial" w:cs="Arial"/>
                <w:b/>
                <w:bCs/>
                <w:color w:val="000000"/>
              </w:rPr>
              <w:t>Ziel:</w:t>
            </w:r>
          </w:p>
          <w:p w14:paraId="670F9F0E" w14:textId="77777777" w:rsidR="00652DF8" w:rsidRPr="00032063" w:rsidRDefault="00652DF8" w:rsidP="00652DF8">
            <w:pPr>
              <w:pStyle w:val="Pa3"/>
              <w:rPr>
                <w:rFonts w:ascii="Arial" w:hAnsi="Arial" w:cs="Arial"/>
                <w:color w:val="000000"/>
              </w:rPr>
            </w:pPr>
            <w:r w:rsidRPr="00032063">
              <w:rPr>
                <w:rFonts w:ascii="Arial" w:hAnsi="Arial" w:cs="Arial"/>
                <w:color w:val="000000"/>
              </w:rPr>
              <w:t>Das Projekt hat das Ziel, ein hauseigenes Palliativkonzept zu erarbeiten, zu</w:t>
            </w:r>
          </w:p>
          <w:p w14:paraId="5D55B985" w14:textId="77777777" w:rsidR="00652DF8" w:rsidRPr="00032063" w:rsidRDefault="00652DF8" w:rsidP="00652DF8">
            <w:pPr>
              <w:pStyle w:val="Pa3"/>
              <w:rPr>
                <w:rFonts w:ascii="Arial" w:hAnsi="Arial" w:cs="Arial"/>
                <w:color w:val="000000"/>
              </w:rPr>
            </w:pPr>
            <w:r w:rsidRPr="00032063">
              <w:rPr>
                <w:rFonts w:ascii="Arial" w:hAnsi="Arial" w:cs="Arial"/>
                <w:color w:val="000000"/>
              </w:rPr>
              <w:t>etablieren und zu evaluieren. Hierbei orientiert sich das fertige Konzept an den</w:t>
            </w:r>
          </w:p>
          <w:p w14:paraId="3CBB1090" w14:textId="77777777" w:rsidR="00652DF8" w:rsidRPr="00032063" w:rsidRDefault="00652DF8" w:rsidP="00652DF8">
            <w:pPr>
              <w:pStyle w:val="Pa3"/>
              <w:rPr>
                <w:rFonts w:ascii="Arial" w:hAnsi="Arial" w:cs="Arial"/>
                <w:color w:val="000000"/>
              </w:rPr>
            </w:pPr>
            <w:r w:rsidRPr="00032063">
              <w:rPr>
                <w:rFonts w:ascii="Arial" w:hAnsi="Arial" w:cs="Arial"/>
                <w:color w:val="000000"/>
              </w:rPr>
              <w:t>Vorgaben der Bedürfnisse der Pflegekunden und ihrer Angehörigen, des MD,</w:t>
            </w:r>
          </w:p>
          <w:p w14:paraId="2300E4DB" w14:textId="6F7737B5" w:rsidR="003B050E" w:rsidRDefault="00652DF8" w:rsidP="00652DF8">
            <w:pPr>
              <w:pStyle w:val="Pa3"/>
            </w:pPr>
            <w:r w:rsidRPr="00032063">
              <w:rPr>
                <w:rFonts w:ascii="Arial" w:hAnsi="Arial" w:cs="Arial"/>
                <w:color w:val="000000"/>
              </w:rPr>
              <w:t>der Heimaufsicht und der Pflegecharta.</w:t>
            </w:r>
          </w:p>
        </w:tc>
      </w:tr>
      <w:tr w:rsidR="003B050E" w14:paraId="1358AF08" w14:textId="77777777" w:rsidTr="00AE5A70">
        <w:trPr>
          <w:trHeight w:val="555"/>
        </w:trPr>
        <w:tc>
          <w:tcPr>
            <w:tcW w:w="9062" w:type="dxa"/>
          </w:tcPr>
          <w:p w14:paraId="0DEF1377" w14:textId="77777777" w:rsidR="00032063" w:rsidRPr="00032063" w:rsidRDefault="00032063" w:rsidP="00032063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032063">
              <w:rPr>
                <w:rFonts w:ascii="Arial" w:hAnsi="Arial" w:cs="Arial"/>
                <w:b/>
                <w:bCs/>
                <w:color w:val="000000"/>
              </w:rPr>
              <w:t>Vorabsprachen:</w:t>
            </w:r>
          </w:p>
          <w:p w14:paraId="27CA7F85" w14:textId="77777777" w:rsidR="00032063" w:rsidRPr="00032063" w:rsidRDefault="00032063" w:rsidP="00032063">
            <w:pPr>
              <w:pStyle w:val="Pa14"/>
              <w:rPr>
                <w:rFonts w:ascii="Arial" w:hAnsi="Arial" w:cs="Arial"/>
                <w:color w:val="000000"/>
              </w:rPr>
            </w:pPr>
            <w:r w:rsidRPr="00032063">
              <w:rPr>
                <w:rFonts w:ascii="Arial" w:hAnsi="Arial" w:cs="Arial"/>
                <w:color w:val="000000"/>
              </w:rPr>
              <w:t>Das Projekt muss vom Träger und von der Einrichtungsleitung genehmigt werden.</w:t>
            </w:r>
          </w:p>
          <w:p w14:paraId="7CACFC51" w14:textId="3182E47D" w:rsidR="003B050E" w:rsidRPr="003B050E" w:rsidRDefault="00032063" w:rsidP="00032063">
            <w:pPr>
              <w:pStyle w:val="Pa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2063">
              <w:rPr>
                <w:rFonts w:ascii="Arial" w:hAnsi="Arial" w:cs="Arial"/>
                <w:color w:val="000000"/>
              </w:rPr>
              <w:t>Hierzu ist die Vorlage eines Kosten- und Zeitplans notwendig. Zudem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32063">
              <w:rPr>
                <w:rFonts w:ascii="Arial" w:hAnsi="Arial" w:cs="Arial"/>
                <w:color w:val="000000"/>
              </w:rPr>
              <w:t>muss die Leitung einer angestrebten Kooperation mit externen Anbietern zustimmen.</w:t>
            </w:r>
          </w:p>
        </w:tc>
      </w:tr>
      <w:tr w:rsidR="003B050E" w14:paraId="454B0D64" w14:textId="77777777" w:rsidTr="00E42E20">
        <w:trPr>
          <w:trHeight w:val="547"/>
        </w:trPr>
        <w:tc>
          <w:tcPr>
            <w:tcW w:w="9062" w:type="dxa"/>
          </w:tcPr>
          <w:p w14:paraId="3F0EC0B2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76693C">
              <w:rPr>
                <w:rFonts w:ascii="Arial" w:hAnsi="Arial" w:cs="Arial"/>
                <w:b/>
                <w:bCs/>
                <w:color w:val="000000"/>
              </w:rPr>
              <w:t>Ressourcen:</w:t>
            </w:r>
          </w:p>
          <w:p w14:paraId="34033712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Gemäß dem aufgestellten Kostenplan fallen folgende Kosten an: XY €</w:t>
            </w:r>
          </w:p>
          <w:p w14:paraId="7A646F2C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Zusätzlich nimmt eine Anzahl von z. B. 10 Mitarbeitern an der zu gründenden</w:t>
            </w:r>
          </w:p>
          <w:p w14:paraId="6A3CDA6C" w14:textId="71372141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Projektgruppe teil. An den zu organisierenden Schulungen nehmen z. B. an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6693C">
              <w:rPr>
                <w:rFonts w:ascii="Arial" w:hAnsi="Arial" w:cs="Arial"/>
                <w:color w:val="000000"/>
              </w:rPr>
              <w:t>8 Tagen maximal 20 Mitarbeiter per Inhouse-Schulungen teil. Folgende Räume</w:t>
            </w:r>
          </w:p>
          <w:p w14:paraId="3B9456F3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werden für die Projektgruppe und die Inhouse-Schulungen benötigt: XY.</w:t>
            </w:r>
          </w:p>
          <w:p w14:paraId="44D86977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Obendrein fallen Materialkosten an in Höhe von XY €.</w:t>
            </w:r>
          </w:p>
          <w:p w14:paraId="3D52D51E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Für die Schulungen werden folgende Medien und Materialien benötigt:</w:t>
            </w:r>
          </w:p>
          <w:p w14:paraId="2DC6C667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• Kopien (Arbeitsblätter und Handouts)</w:t>
            </w:r>
          </w:p>
          <w:p w14:paraId="3DB6237A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 xml:space="preserve">• ein </w:t>
            </w:r>
            <w:proofErr w:type="spellStart"/>
            <w:r w:rsidRPr="0076693C">
              <w:rPr>
                <w:rFonts w:ascii="Arial" w:hAnsi="Arial" w:cs="Arial"/>
                <w:color w:val="000000"/>
              </w:rPr>
              <w:t>Beamer</w:t>
            </w:r>
            <w:proofErr w:type="spellEnd"/>
          </w:p>
          <w:p w14:paraId="0F7BD2CB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• ein Laptop</w:t>
            </w:r>
          </w:p>
          <w:p w14:paraId="1C527690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• ein Flipchart</w:t>
            </w:r>
          </w:p>
          <w:p w14:paraId="21B55A04" w14:textId="229B2A5C" w:rsidR="003B050E" w:rsidRDefault="0076693C" w:rsidP="0076693C">
            <w:pPr>
              <w:pStyle w:val="Pa14"/>
            </w:pPr>
            <w:r w:rsidRPr="0076693C">
              <w:rPr>
                <w:rFonts w:ascii="Arial" w:hAnsi="Arial" w:cs="Arial"/>
                <w:color w:val="000000"/>
              </w:rPr>
              <w:t>• eine Metaplanwand</w:t>
            </w:r>
          </w:p>
        </w:tc>
      </w:tr>
      <w:tr w:rsidR="0076693C" w14:paraId="4781D7B7" w14:textId="77777777" w:rsidTr="00E42E20">
        <w:trPr>
          <w:trHeight w:val="547"/>
        </w:trPr>
        <w:tc>
          <w:tcPr>
            <w:tcW w:w="9062" w:type="dxa"/>
          </w:tcPr>
          <w:p w14:paraId="2343308F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76693C">
              <w:rPr>
                <w:rFonts w:ascii="Arial" w:hAnsi="Arial" w:cs="Arial"/>
                <w:b/>
                <w:bCs/>
                <w:color w:val="000000"/>
              </w:rPr>
              <w:t>Zeitschiene:</w:t>
            </w:r>
          </w:p>
          <w:p w14:paraId="63AA935F" w14:textId="77777777" w:rsidR="0076693C" w:rsidRPr="0076693C" w:rsidRDefault="0076693C" w:rsidP="0076693C">
            <w:pPr>
              <w:pStyle w:val="Pa14"/>
              <w:rPr>
                <w:rFonts w:ascii="Arial" w:hAnsi="Arial" w:cs="Arial"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Für das Gesamtprojekt, das im Frühjahr 2020 beginnt, wird eine Dauer von</w:t>
            </w:r>
          </w:p>
          <w:p w14:paraId="050C64C0" w14:textId="21E490E9" w:rsidR="0076693C" w:rsidRPr="0076693C" w:rsidRDefault="0076693C" w:rsidP="0076693C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76693C">
              <w:rPr>
                <w:rFonts w:ascii="Arial" w:hAnsi="Arial" w:cs="Arial"/>
                <w:color w:val="000000"/>
              </w:rPr>
              <w:t>zirka 8 Monaten berechnet (siehe Projektplan).</w:t>
            </w:r>
          </w:p>
        </w:tc>
      </w:tr>
      <w:tr w:rsidR="0076693C" w14:paraId="425888B8" w14:textId="77777777" w:rsidTr="00E42E20">
        <w:trPr>
          <w:trHeight w:val="547"/>
        </w:trPr>
        <w:tc>
          <w:tcPr>
            <w:tcW w:w="9062" w:type="dxa"/>
          </w:tcPr>
          <w:p w14:paraId="1A2F2A25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9D2F76">
              <w:rPr>
                <w:rFonts w:ascii="Arial" w:hAnsi="Arial" w:cs="Arial"/>
                <w:b/>
                <w:bCs/>
                <w:color w:val="000000"/>
              </w:rPr>
              <w:t>Adressat:</w:t>
            </w:r>
          </w:p>
          <w:p w14:paraId="1E7099CC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Mit dem Projekt wird</w:t>
            </w:r>
          </w:p>
          <w:p w14:paraId="60C8DE1B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• die Palliativversorgung der Pflegekunden,</w:t>
            </w:r>
          </w:p>
          <w:p w14:paraId="14FD9817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• die Integration der Angehörigen in das Palliativangebot,</w:t>
            </w:r>
          </w:p>
          <w:p w14:paraId="5FC05B82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• die Entlastung der Mitarbeiter bei Sterbebegleitung und Trauerarbeit sowie</w:t>
            </w:r>
          </w:p>
          <w:p w14:paraId="74E64E58" w14:textId="4B3C179F" w:rsidR="0076693C" w:rsidRPr="0076693C" w:rsidRDefault="009D2F76" w:rsidP="009D2F76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• die Kooperation mit externen Anbietern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organisiert.</w:t>
            </w:r>
          </w:p>
        </w:tc>
      </w:tr>
      <w:tr w:rsidR="009D2F76" w14:paraId="2078A878" w14:textId="77777777" w:rsidTr="00E42E20">
        <w:trPr>
          <w:trHeight w:val="547"/>
        </w:trPr>
        <w:tc>
          <w:tcPr>
            <w:tcW w:w="9062" w:type="dxa"/>
          </w:tcPr>
          <w:p w14:paraId="72473F79" w14:textId="77777777" w:rsidR="009D2F76" w:rsidRPr="009D2F76" w:rsidRDefault="009D2F76" w:rsidP="009D2F76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9D2F76">
              <w:rPr>
                <w:rFonts w:ascii="Arial" w:hAnsi="Arial" w:cs="Arial"/>
                <w:b/>
                <w:bCs/>
                <w:color w:val="000000"/>
              </w:rPr>
              <w:t>Wesentliche Akteure:</w:t>
            </w:r>
          </w:p>
          <w:p w14:paraId="037E5467" w14:textId="712DA9D7" w:rsidR="009D2F76" w:rsidRPr="009D2F76" w:rsidRDefault="009D2F76" w:rsidP="009D2F76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9D2F76">
              <w:rPr>
                <w:rFonts w:ascii="Arial" w:hAnsi="Arial" w:cs="Arial"/>
                <w:color w:val="000000"/>
              </w:rPr>
              <w:t>Für das Projekt wird eine Projektgruppe gegründet, die aus Mitarbeitern unterschiedlicher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Qualifikationen und Funktionsbereiche besteht. Die Projektgruppe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bestimmt eine Projektleitung, die im direkten und regelmäßigen Kontakt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mit der Einrichtungsleitung steht. Teilnehmen wird ebenfalls der Qualitätsbeauftragte.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Über alle Sitzungen wird ein Protokoll angefertigt, das umgehend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der Pflegedienstleitung bzw. der Einrichtungsleitung vorgelegt wird. Zudem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D2F76">
              <w:rPr>
                <w:rFonts w:ascii="Arial" w:hAnsi="Arial" w:cs="Arial"/>
                <w:color w:val="000000"/>
              </w:rPr>
              <w:t>erstellt die Projektgruppe abschließend das fertige Konzept.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32063"/>
    <w:rsid w:val="00326E0D"/>
    <w:rsid w:val="003A3C84"/>
    <w:rsid w:val="003B050E"/>
    <w:rsid w:val="0060237F"/>
    <w:rsid w:val="00652DF8"/>
    <w:rsid w:val="00680A90"/>
    <w:rsid w:val="0076693C"/>
    <w:rsid w:val="00881F32"/>
    <w:rsid w:val="009262D4"/>
    <w:rsid w:val="00945DC8"/>
    <w:rsid w:val="009D2F76"/>
    <w:rsid w:val="009D3A29"/>
    <w:rsid w:val="00B258EF"/>
    <w:rsid w:val="00B82A52"/>
    <w:rsid w:val="00C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92747A27-66C2-497D-9986-53F00F7347E6}"/>
</file>

<file path=customXml/itemProps2.xml><?xml version="1.0" encoding="utf-8"?>
<ds:datastoreItem xmlns:ds="http://schemas.openxmlformats.org/officeDocument/2006/customXml" ds:itemID="{A5F29B44-220B-4B44-894C-FFF92FF6D05C}"/>
</file>

<file path=customXml/itemProps3.xml><?xml version="1.0" encoding="utf-8"?>
<ds:datastoreItem xmlns:ds="http://schemas.openxmlformats.org/officeDocument/2006/customXml" ds:itemID="{8778749F-6463-409B-BC1E-B9D48B30E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6</cp:revision>
  <dcterms:created xsi:type="dcterms:W3CDTF">2025-07-28T11:22:00Z</dcterms:created>
  <dcterms:modified xsi:type="dcterms:W3CDTF">2025-07-28T11:28:00Z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