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B9251D" w14:textId="6C4BDC89" w:rsidR="00C61190" w:rsidRPr="005928CC" w:rsidRDefault="007A7CA7" w:rsidP="005928CC">
      <w:pPr>
        <w:tabs>
          <w:tab w:val="left" w:pos="1851"/>
          <w:tab w:val="left" w:pos="5280"/>
        </w:tabs>
        <w:rPr>
          <w:b/>
          <w:noProof/>
          <w:lang w:eastAsia="de-DE"/>
        </w:rPr>
      </w:pPr>
      <w:r>
        <w:rPr>
          <w:b/>
          <w:noProof/>
          <w:lang w:eastAsia="de-DE"/>
        </w:rPr>
        <w:tab/>
      </w:r>
      <w:r w:rsidR="00303DAD">
        <w:rPr>
          <w:b/>
          <w:noProof/>
          <w:lang w:eastAsia="de-DE"/>
        </w:rPr>
        <w:tab/>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3969"/>
        <w:gridCol w:w="4252"/>
      </w:tblGrid>
      <w:tr w:rsidR="00C61190" w:rsidRPr="00C61190" w14:paraId="3960C9FF" w14:textId="77777777" w:rsidTr="005928CC">
        <w:trPr>
          <w:trHeight w:val="335"/>
          <w:jc w:val="center"/>
        </w:trPr>
        <w:tc>
          <w:tcPr>
            <w:tcW w:w="10201" w:type="dxa"/>
            <w:gridSpan w:val="3"/>
            <w:shd w:val="clear" w:color="auto" w:fill="00AAAD"/>
          </w:tcPr>
          <w:p w14:paraId="65D1B6DB" w14:textId="6D589F60" w:rsidR="00C61190" w:rsidRPr="00C61190" w:rsidRDefault="005928CC" w:rsidP="00C61190">
            <w:pPr>
              <w:spacing w:before="120" w:after="120"/>
              <w:rPr>
                <w:rFonts w:ascii="Arial" w:hAnsi="Arial" w:cs="Arial"/>
                <w:b/>
                <w:color w:val="000000" w:themeColor="text1"/>
                <w:sz w:val="28"/>
                <w:szCs w:val="28"/>
              </w:rPr>
            </w:pPr>
            <w:r w:rsidRPr="005928CC">
              <w:rPr>
                <w:rFonts w:ascii="Arial" w:hAnsi="Arial" w:cs="Arial"/>
                <w:b/>
                <w:color w:val="000000" w:themeColor="text1"/>
                <w:sz w:val="28"/>
                <w:szCs w:val="28"/>
              </w:rPr>
              <w:t>Schritt-für-Schritt-Anleitung: Mitarbeitergespräch bei Alkoholismus</w:t>
            </w:r>
          </w:p>
        </w:tc>
      </w:tr>
      <w:tr w:rsidR="005928CC" w:rsidRPr="00C61190" w14:paraId="73DD5C36" w14:textId="77777777" w:rsidTr="005928CC">
        <w:trPr>
          <w:trHeight w:val="106"/>
          <w:jc w:val="center"/>
        </w:trPr>
        <w:tc>
          <w:tcPr>
            <w:tcW w:w="1980" w:type="dxa"/>
            <w:shd w:val="clear" w:color="auto" w:fill="E5EDDB"/>
          </w:tcPr>
          <w:p w14:paraId="3ADBE2ED" w14:textId="5AF3F651" w:rsidR="005928CC" w:rsidRPr="00C61190" w:rsidRDefault="005928CC" w:rsidP="005928CC">
            <w:pPr>
              <w:spacing w:before="120" w:after="120"/>
              <w:rPr>
                <w:rFonts w:ascii="Arial" w:hAnsi="Arial" w:cs="Arial"/>
                <w:b/>
                <w:color w:val="000000" w:themeColor="text1"/>
                <w:sz w:val="24"/>
                <w:szCs w:val="24"/>
              </w:rPr>
            </w:pPr>
            <w:r w:rsidRPr="005928CC">
              <w:rPr>
                <w:rFonts w:ascii="Arial" w:hAnsi="Arial" w:cs="Arial"/>
                <w:b/>
                <w:color w:val="000000" w:themeColor="text1"/>
                <w:sz w:val="24"/>
                <w:szCs w:val="24"/>
              </w:rPr>
              <w:t>Schritt</w:t>
            </w:r>
          </w:p>
        </w:tc>
        <w:tc>
          <w:tcPr>
            <w:tcW w:w="3969" w:type="dxa"/>
            <w:shd w:val="clear" w:color="auto" w:fill="E5EDDB"/>
          </w:tcPr>
          <w:p w14:paraId="51321EB1" w14:textId="5C3D665A" w:rsidR="005928CC" w:rsidRPr="00C61190" w:rsidRDefault="005928CC" w:rsidP="005928CC">
            <w:pPr>
              <w:spacing w:before="120" w:after="120"/>
              <w:rPr>
                <w:rFonts w:ascii="Arial" w:hAnsi="Arial" w:cs="Arial"/>
                <w:b/>
                <w:color w:val="000000" w:themeColor="text1"/>
                <w:sz w:val="24"/>
                <w:szCs w:val="24"/>
              </w:rPr>
            </w:pPr>
            <w:r w:rsidRPr="005928CC">
              <w:rPr>
                <w:rFonts w:ascii="Arial" w:hAnsi="Arial" w:cs="Arial"/>
                <w:b/>
                <w:color w:val="000000" w:themeColor="text1"/>
                <w:sz w:val="24"/>
                <w:szCs w:val="24"/>
              </w:rPr>
              <w:t>Das tun Sie ...</w:t>
            </w:r>
          </w:p>
        </w:tc>
        <w:tc>
          <w:tcPr>
            <w:tcW w:w="4252" w:type="dxa"/>
            <w:shd w:val="clear" w:color="auto" w:fill="E5EDDB"/>
          </w:tcPr>
          <w:p w14:paraId="0AD04B17" w14:textId="3AD3A115" w:rsidR="005928CC" w:rsidRPr="00C61190" w:rsidRDefault="005928CC" w:rsidP="005928CC">
            <w:pPr>
              <w:spacing w:before="120" w:after="120"/>
              <w:rPr>
                <w:rFonts w:ascii="Arial" w:hAnsi="Arial" w:cs="Arial"/>
                <w:b/>
                <w:color w:val="000000" w:themeColor="text1"/>
                <w:sz w:val="24"/>
                <w:szCs w:val="24"/>
              </w:rPr>
            </w:pPr>
            <w:r w:rsidRPr="005928CC">
              <w:rPr>
                <w:rFonts w:ascii="Arial" w:hAnsi="Arial" w:cs="Arial"/>
                <w:b/>
                <w:color w:val="000000" w:themeColor="text1"/>
                <w:sz w:val="24"/>
                <w:szCs w:val="24"/>
              </w:rPr>
              <w:t>Beispiel</w:t>
            </w:r>
          </w:p>
        </w:tc>
      </w:tr>
      <w:tr w:rsidR="005928CC" w:rsidRPr="00DB77A4" w14:paraId="61DB615E" w14:textId="77777777" w:rsidTr="005928CC">
        <w:trPr>
          <w:trHeight w:val="106"/>
          <w:jc w:val="center"/>
        </w:trPr>
        <w:tc>
          <w:tcPr>
            <w:tcW w:w="1980" w:type="dxa"/>
            <w:shd w:val="clear" w:color="auto" w:fill="auto"/>
          </w:tcPr>
          <w:p w14:paraId="10B5B25D" w14:textId="7C524335" w:rsidR="005928CC" w:rsidRPr="00DB77A4" w:rsidRDefault="005928CC" w:rsidP="005928CC">
            <w:pPr>
              <w:spacing w:before="120" w:after="120"/>
              <w:rPr>
                <w:rFonts w:ascii="Arial" w:hAnsi="Arial" w:cs="Arial"/>
                <w:bCs/>
                <w:color w:val="000000" w:themeColor="text1"/>
                <w:sz w:val="24"/>
                <w:szCs w:val="24"/>
              </w:rPr>
            </w:pPr>
            <w:r w:rsidRPr="005928CC">
              <w:rPr>
                <w:rFonts w:ascii="Arial" w:hAnsi="Arial" w:cs="Arial"/>
                <w:bCs/>
                <w:color w:val="000000" w:themeColor="text1"/>
                <w:sz w:val="24"/>
                <w:szCs w:val="24"/>
              </w:rPr>
              <w:t>1. Beschreiben Sie Ihre Beobachtungen.</w:t>
            </w:r>
          </w:p>
        </w:tc>
        <w:tc>
          <w:tcPr>
            <w:tcW w:w="3969" w:type="dxa"/>
            <w:shd w:val="clear" w:color="auto" w:fill="auto"/>
          </w:tcPr>
          <w:p w14:paraId="1DA23B00" w14:textId="7AE93246" w:rsidR="005928CC" w:rsidRPr="00DB77A4" w:rsidRDefault="005928CC" w:rsidP="005928CC">
            <w:pPr>
              <w:spacing w:before="120" w:after="120"/>
              <w:rPr>
                <w:rFonts w:ascii="Arial" w:hAnsi="Arial" w:cs="Arial"/>
                <w:bCs/>
                <w:color w:val="000000" w:themeColor="text1"/>
                <w:sz w:val="24"/>
                <w:szCs w:val="24"/>
              </w:rPr>
            </w:pPr>
            <w:r w:rsidRPr="005928CC">
              <w:rPr>
                <w:rFonts w:ascii="Arial" w:hAnsi="Arial" w:cs="Arial"/>
                <w:bCs/>
                <w:color w:val="000000" w:themeColor="text1"/>
                <w:sz w:val="24"/>
                <w:szCs w:val="24"/>
              </w:rPr>
              <w:t xml:space="preserve">Machen Sie deutlich, was der Anlass des Gesprächs ist. Nennen Sie objektive Gründe, die nicht widerlegt werden können. Achten Sie darauf, dass Sie Ihren Mitarbeiter dabei nicht verurteilen. </w:t>
            </w:r>
          </w:p>
        </w:tc>
        <w:tc>
          <w:tcPr>
            <w:tcW w:w="4252" w:type="dxa"/>
            <w:shd w:val="clear" w:color="auto" w:fill="auto"/>
          </w:tcPr>
          <w:p w14:paraId="73BE2D43" w14:textId="6860420B" w:rsidR="005928CC" w:rsidRPr="00DB77A4" w:rsidRDefault="005928CC" w:rsidP="005928CC">
            <w:pPr>
              <w:spacing w:before="120" w:after="120"/>
              <w:rPr>
                <w:rFonts w:ascii="Arial" w:hAnsi="Arial" w:cs="Arial"/>
                <w:bCs/>
                <w:color w:val="000000" w:themeColor="text1"/>
                <w:sz w:val="24"/>
                <w:szCs w:val="24"/>
              </w:rPr>
            </w:pPr>
            <w:r w:rsidRPr="005928CC">
              <w:rPr>
                <w:rFonts w:ascii="Arial" w:hAnsi="Arial" w:cs="Arial"/>
                <w:bCs/>
                <w:color w:val="000000" w:themeColor="text1"/>
                <w:sz w:val="24"/>
                <w:szCs w:val="24"/>
              </w:rPr>
              <w:t>„Ich habe im Spätdienst bei Ihnen 2-mal eine Alkoholfahne wahrgenommen. Außerdem wirkten Sie in den folgenden Tagen oftmals abwesend und unkonzentriert. Ich stelle mir deswegen die Frage, ob Sie ein Problem haben. Sie sind für mich ein wichtiger Mitarbeiter, den ich sehr schätze, und deswegen ist es für mich wichtig, dass wir darüber sprechen.“</w:t>
            </w:r>
          </w:p>
        </w:tc>
      </w:tr>
      <w:tr w:rsidR="005928CC" w:rsidRPr="00DB77A4" w14:paraId="6DE7A933" w14:textId="77777777" w:rsidTr="005928CC">
        <w:trPr>
          <w:trHeight w:val="106"/>
          <w:jc w:val="center"/>
        </w:trPr>
        <w:tc>
          <w:tcPr>
            <w:tcW w:w="1980" w:type="dxa"/>
            <w:shd w:val="clear" w:color="auto" w:fill="auto"/>
          </w:tcPr>
          <w:p w14:paraId="04264649" w14:textId="5DA93E16" w:rsidR="005928CC" w:rsidRPr="00DB77A4" w:rsidRDefault="005928CC" w:rsidP="005928CC">
            <w:pPr>
              <w:spacing w:before="120" w:after="120"/>
              <w:rPr>
                <w:rFonts w:ascii="Arial" w:hAnsi="Arial" w:cs="Arial"/>
                <w:bCs/>
                <w:color w:val="000000" w:themeColor="text1"/>
                <w:sz w:val="24"/>
                <w:szCs w:val="24"/>
              </w:rPr>
            </w:pPr>
            <w:r w:rsidRPr="005928CC">
              <w:rPr>
                <w:rFonts w:ascii="Arial" w:hAnsi="Arial" w:cs="Arial"/>
                <w:bCs/>
                <w:color w:val="000000" w:themeColor="text1"/>
                <w:sz w:val="24"/>
                <w:szCs w:val="24"/>
              </w:rPr>
              <w:t>2. Stellen Sie klar: Bei Alkohol gilt null Toleranz.</w:t>
            </w:r>
          </w:p>
        </w:tc>
        <w:tc>
          <w:tcPr>
            <w:tcW w:w="3969" w:type="dxa"/>
            <w:shd w:val="clear" w:color="auto" w:fill="auto"/>
          </w:tcPr>
          <w:p w14:paraId="1E11EA08" w14:textId="40BFC096" w:rsidR="005928CC" w:rsidRPr="00DB77A4" w:rsidRDefault="005928CC" w:rsidP="005928CC">
            <w:pPr>
              <w:spacing w:before="120" w:after="120"/>
              <w:rPr>
                <w:rFonts w:ascii="Arial" w:hAnsi="Arial" w:cs="Arial"/>
                <w:bCs/>
                <w:color w:val="000000" w:themeColor="text1"/>
                <w:sz w:val="24"/>
                <w:szCs w:val="24"/>
              </w:rPr>
            </w:pPr>
            <w:r w:rsidRPr="005928CC">
              <w:rPr>
                <w:rFonts w:ascii="Arial" w:hAnsi="Arial" w:cs="Arial"/>
                <w:bCs/>
                <w:color w:val="000000" w:themeColor="text1"/>
                <w:sz w:val="24"/>
                <w:szCs w:val="24"/>
              </w:rPr>
              <w:t>Hören Sie zunächst zu, wenn Ihr Mitarbeiter Ihnen seine Sicht der Dinge darstellt. Steigen Sie dabei nicht in Diskussionen ein. Streiten Sie nicht darüber, ob er eine Alkoholfahne hatte oder nicht. Nennen Sie ihm nur Ihren Standpunkt.</w:t>
            </w:r>
          </w:p>
        </w:tc>
        <w:tc>
          <w:tcPr>
            <w:tcW w:w="4252" w:type="dxa"/>
            <w:shd w:val="clear" w:color="auto" w:fill="auto"/>
          </w:tcPr>
          <w:p w14:paraId="304BFAF7" w14:textId="5D4A4BD3" w:rsidR="005928CC" w:rsidRPr="00DB77A4" w:rsidRDefault="005928CC" w:rsidP="005928CC">
            <w:pPr>
              <w:spacing w:before="120" w:after="120"/>
              <w:rPr>
                <w:rFonts w:ascii="Arial" w:hAnsi="Arial" w:cs="Arial"/>
                <w:bCs/>
                <w:color w:val="000000" w:themeColor="text1"/>
                <w:sz w:val="24"/>
                <w:szCs w:val="24"/>
              </w:rPr>
            </w:pPr>
            <w:r w:rsidRPr="005928CC">
              <w:rPr>
                <w:rFonts w:ascii="Arial" w:hAnsi="Arial" w:cs="Arial"/>
                <w:bCs/>
                <w:color w:val="000000" w:themeColor="text1"/>
                <w:sz w:val="24"/>
                <w:szCs w:val="24"/>
              </w:rPr>
              <w:t xml:space="preserve">„Ich habe als Ihr Vorgesetzter Ihnen </w:t>
            </w:r>
            <w:proofErr w:type="gramStart"/>
            <w:r w:rsidRPr="005928CC">
              <w:rPr>
                <w:rFonts w:ascii="Arial" w:hAnsi="Arial" w:cs="Arial"/>
                <w:bCs/>
                <w:color w:val="000000" w:themeColor="text1"/>
                <w:sz w:val="24"/>
                <w:szCs w:val="24"/>
              </w:rPr>
              <w:t>gegenüber eine Fürsorgepflicht</w:t>
            </w:r>
            <w:proofErr w:type="gramEnd"/>
            <w:r w:rsidRPr="005928CC">
              <w:rPr>
                <w:rFonts w:ascii="Arial" w:hAnsi="Arial" w:cs="Arial"/>
                <w:bCs/>
                <w:color w:val="000000" w:themeColor="text1"/>
                <w:sz w:val="24"/>
                <w:szCs w:val="24"/>
              </w:rPr>
              <w:t xml:space="preserve">. Aber auch Ihren Kollegen gegenüber. Fast ein Drittel aller Arbeitsunfälle geht auf Alkohol- oder Drogenkonsum zurück. Solche Gefährdungen nehme ich deswegen in unserer Einrichtung nicht hin. Deshalb dulde ich unter keinen Umständen, dass Sie oder auch andere Mitarbeiter hier im Betrieb unter Alkoholeinfluss stehen.“ </w:t>
            </w:r>
          </w:p>
        </w:tc>
      </w:tr>
      <w:tr w:rsidR="005928CC" w:rsidRPr="00DB77A4" w14:paraId="6AF25231" w14:textId="77777777" w:rsidTr="005928CC">
        <w:trPr>
          <w:trHeight w:val="106"/>
          <w:jc w:val="center"/>
        </w:trPr>
        <w:tc>
          <w:tcPr>
            <w:tcW w:w="1980" w:type="dxa"/>
            <w:shd w:val="clear" w:color="auto" w:fill="auto"/>
          </w:tcPr>
          <w:p w14:paraId="6F99A305" w14:textId="241B53CE" w:rsidR="005928CC" w:rsidRPr="00DB77A4" w:rsidRDefault="005928CC" w:rsidP="005928CC">
            <w:pPr>
              <w:spacing w:before="120" w:after="120"/>
              <w:rPr>
                <w:rFonts w:ascii="Arial" w:hAnsi="Arial" w:cs="Arial"/>
                <w:bCs/>
                <w:color w:val="000000" w:themeColor="text1"/>
                <w:sz w:val="24"/>
                <w:szCs w:val="24"/>
              </w:rPr>
            </w:pPr>
            <w:r w:rsidRPr="005928CC">
              <w:rPr>
                <w:rFonts w:ascii="Arial" w:hAnsi="Arial" w:cs="Arial"/>
                <w:bCs/>
                <w:color w:val="000000" w:themeColor="text1"/>
                <w:sz w:val="24"/>
                <w:szCs w:val="24"/>
              </w:rPr>
              <w:t>3. Machen Sie das Angebot, Hilfe zu organisieren.</w:t>
            </w:r>
          </w:p>
        </w:tc>
        <w:tc>
          <w:tcPr>
            <w:tcW w:w="3969" w:type="dxa"/>
            <w:shd w:val="clear" w:color="auto" w:fill="auto"/>
          </w:tcPr>
          <w:p w14:paraId="10A33A38" w14:textId="476ADA48" w:rsidR="005928CC" w:rsidRPr="00DB77A4" w:rsidRDefault="005928CC" w:rsidP="005928CC">
            <w:pPr>
              <w:spacing w:before="120" w:after="120"/>
              <w:rPr>
                <w:rFonts w:ascii="Arial" w:hAnsi="Arial" w:cs="Arial"/>
                <w:bCs/>
                <w:color w:val="000000" w:themeColor="text1"/>
                <w:sz w:val="24"/>
                <w:szCs w:val="24"/>
              </w:rPr>
            </w:pPr>
            <w:r w:rsidRPr="005928CC">
              <w:rPr>
                <w:rFonts w:ascii="Arial" w:hAnsi="Arial" w:cs="Arial"/>
                <w:bCs/>
                <w:color w:val="000000" w:themeColor="text1"/>
                <w:sz w:val="24"/>
                <w:szCs w:val="24"/>
              </w:rPr>
              <w:t xml:space="preserve">Sicherlich werden die Reaktionen von Mitarbeitern bei solchen Gesprächen unterschiedlich sein. Während der eine vielleicht weinend seinen Alkoholkonsum anspricht, werden andere die Einschätzung komplett abblocken oder gar versuchen, Sie anzugreifen („Was fällt Ihnen ein?“). Lassen Sie sich dadurch nicht beirren und bieten Sie Ihre Hilfe an. Manche Mitarbeiter müssen vielleicht eine Nacht darüber schlafen und kommen dann gern wieder auf Sie zu. </w:t>
            </w:r>
          </w:p>
        </w:tc>
        <w:tc>
          <w:tcPr>
            <w:tcW w:w="4252" w:type="dxa"/>
            <w:shd w:val="clear" w:color="auto" w:fill="auto"/>
          </w:tcPr>
          <w:p w14:paraId="60FD27F2" w14:textId="0F261C95" w:rsidR="005928CC" w:rsidRPr="00DB77A4" w:rsidRDefault="005928CC" w:rsidP="005928CC">
            <w:pPr>
              <w:spacing w:before="120" w:after="120"/>
              <w:rPr>
                <w:rFonts w:ascii="Arial" w:hAnsi="Arial" w:cs="Arial"/>
                <w:bCs/>
                <w:color w:val="000000" w:themeColor="text1"/>
                <w:sz w:val="24"/>
                <w:szCs w:val="24"/>
              </w:rPr>
            </w:pPr>
            <w:r w:rsidRPr="005928CC">
              <w:rPr>
                <w:rFonts w:ascii="Arial" w:hAnsi="Arial" w:cs="Arial"/>
                <w:bCs/>
                <w:color w:val="000000" w:themeColor="text1"/>
                <w:sz w:val="24"/>
                <w:szCs w:val="24"/>
              </w:rPr>
              <w:t>„Mir ist es wichtig, Ihnen in diesem Gespräch meine Beobachtungen offen und ehrlich darzulegen. Ich führe das Gespräch auch, um Ihnen meine Hilfe anzubieten. Wir können gern gemeinsam einen Therapeuten oder Arzt für Sie suchen. Ich werde Alkohol im Dienst aber keinesfalls tolerieren.“</w:t>
            </w:r>
          </w:p>
        </w:tc>
      </w:tr>
    </w:tbl>
    <w:p w14:paraId="62CC3009" w14:textId="77777777" w:rsidR="00C61190" w:rsidRDefault="00C61190" w:rsidP="00C73E1A"/>
    <w:p w14:paraId="0D960078" w14:textId="77777777" w:rsidR="005928CC" w:rsidRDefault="005928CC" w:rsidP="00C73E1A"/>
    <w:sectPr w:rsidR="005928CC" w:rsidSect="005928CC">
      <w:headerReference w:type="default" r:id="rId9"/>
      <w:pgSz w:w="11906" w:h="16838" w:code="9"/>
      <w:pgMar w:top="-1418" w:right="1418" w:bottom="42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13D4EA" w14:textId="77777777" w:rsidR="00270834" w:rsidRDefault="00270834" w:rsidP="002A5D13">
      <w:pPr>
        <w:spacing w:after="0" w:line="240" w:lineRule="auto"/>
      </w:pPr>
      <w:r>
        <w:separator/>
      </w:r>
    </w:p>
  </w:endnote>
  <w:endnote w:type="continuationSeparator" w:id="0">
    <w:p w14:paraId="4C0DDC06" w14:textId="77777777" w:rsidR="00270834" w:rsidRDefault="00270834" w:rsidP="002A5D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IN Condensed">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660356" w14:textId="77777777" w:rsidR="00270834" w:rsidRDefault="00270834" w:rsidP="002A5D13">
      <w:pPr>
        <w:spacing w:after="0" w:line="240" w:lineRule="auto"/>
      </w:pPr>
      <w:r>
        <w:separator/>
      </w:r>
    </w:p>
  </w:footnote>
  <w:footnote w:type="continuationSeparator" w:id="0">
    <w:p w14:paraId="30F29BE4" w14:textId="77777777" w:rsidR="00270834" w:rsidRDefault="00270834" w:rsidP="002A5D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top w:w="72" w:type="dxa"/>
        <w:left w:w="115" w:type="dxa"/>
        <w:bottom w:w="72" w:type="dxa"/>
        <w:right w:w="115" w:type="dxa"/>
      </w:tblCellMar>
      <w:tblLook w:val="04A0" w:firstRow="1" w:lastRow="0" w:firstColumn="1" w:lastColumn="0" w:noHBand="0" w:noVBand="1"/>
    </w:tblPr>
    <w:tblGrid>
      <w:gridCol w:w="2721"/>
      <w:gridCol w:w="6349"/>
    </w:tblGrid>
    <w:tr w:rsidR="0050689E" w14:paraId="3D6098E7" w14:textId="77777777" w:rsidTr="00C70FB3">
      <w:tc>
        <w:tcPr>
          <w:tcW w:w="1500" w:type="pct"/>
          <w:tcBorders>
            <w:bottom w:val="single" w:sz="4" w:space="0" w:color="auto"/>
          </w:tcBorders>
          <w:shd w:val="clear" w:color="auto" w:fill="E5EDDB"/>
          <w:vAlign w:val="center"/>
        </w:tcPr>
        <w:p w14:paraId="0F27D582" w14:textId="6C0A33AC" w:rsidR="007A7CA7" w:rsidRPr="00DD7135" w:rsidRDefault="00EF43D3" w:rsidP="00EF43D3">
          <w:pPr>
            <w:pStyle w:val="Kopfzeile"/>
            <w:jc w:val="center"/>
            <w:rPr>
              <w:b/>
            </w:rPr>
          </w:pPr>
          <w:r w:rsidRPr="00DD7135">
            <w:rPr>
              <w:b/>
              <w:sz w:val="24"/>
            </w:rPr>
            <w:t xml:space="preserve">Ausgabe </w:t>
          </w:r>
          <w:r w:rsidR="001252A1">
            <w:rPr>
              <w:b/>
              <w:sz w:val="24"/>
            </w:rPr>
            <w:t>14</w:t>
          </w:r>
          <w:r w:rsidR="002C30B2" w:rsidRPr="00DD7135">
            <w:rPr>
              <w:b/>
              <w:sz w:val="24"/>
            </w:rPr>
            <w:t xml:space="preserve"> - 20</w:t>
          </w:r>
          <w:r w:rsidR="00DD7135" w:rsidRPr="00DD7135">
            <w:rPr>
              <w:b/>
              <w:sz w:val="24"/>
            </w:rPr>
            <w:t>2</w:t>
          </w:r>
          <w:r w:rsidR="00052357">
            <w:rPr>
              <w:b/>
              <w:sz w:val="24"/>
            </w:rPr>
            <w:t>5</w:t>
          </w:r>
        </w:p>
      </w:tc>
      <w:tc>
        <w:tcPr>
          <w:tcW w:w="4000" w:type="pct"/>
          <w:tcBorders>
            <w:bottom w:val="single" w:sz="4" w:space="0" w:color="auto"/>
          </w:tcBorders>
          <w:shd w:val="clear" w:color="auto" w:fill="00AAAD"/>
          <w:vAlign w:val="bottom"/>
        </w:tcPr>
        <w:p w14:paraId="0636A895" w14:textId="3001D4D4" w:rsidR="007A7CA7" w:rsidRPr="00C70FB3" w:rsidRDefault="008522CE" w:rsidP="007A7CA7">
          <w:pPr>
            <w:pStyle w:val="Kopfzeile"/>
            <w:rPr>
              <w:b/>
              <w:bCs/>
              <w:color w:val="76923C"/>
              <w:sz w:val="32"/>
              <w:szCs w:val="24"/>
            </w:rPr>
          </w:pPr>
          <w:r w:rsidRPr="00C70FB3">
            <w:rPr>
              <w:b/>
              <w:color w:val="FFFFFF" w:themeColor="background1"/>
              <w:sz w:val="40"/>
              <w:szCs w:val="24"/>
            </w:rPr>
            <w:t>Stationäre Pflege</w:t>
          </w:r>
          <w:r w:rsidR="00DD7135" w:rsidRPr="00C70FB3">
            <w:rPr>
              <w:bCs/>
              <w:color w:val="FFFFFF" w:themeColor="background1"/>
              <w:sz w:val="40"/>
              <w:szCs w:val="24"/>
            </w:rPr>
            <w:t xml:space="preserve"> </w:t>
          </w:r>
          <w:r w:rsidRPr="00C70FB3">
            <w:rPr>
              <w:rFonts w:ascii="Book Antiqua" w:hAnsi="Book Antiqua"/>
              <w:bCs/>
              <w:i/>
              <w:iCs/>
              <w:color w:val="FFFFFF" w:themeColor="background1"/>
              <w:sz w:val="40"/>
              <w:szCs w:val="24"/>
            </w:rPr>
            <w:t>aktuell</w:t>
          </w:r>
          <w:r w:rsidR="007A7CA7" w:rsidRPr="00C70FB3">
            <w:rPr>
              <w:bCs/>
              <w:sz w:val="40"/>
              <w:szCs w:val="24"/>
            </w:rPr>
            <w:t xml:space="preserve"> </w:t>
          </w:r>
        </w:p>
        <w:p w14:paraId="79EE1320" w14:textId="7C9B2DD7" w:rsidR="008522CE" w:rsidRPr="00C70FB3" w:rsidRDefault="00C70FB3" w:rsidP="007A7CA7">
          <w:pPr>
            <w:pStyle w:val="Kopfzeile"/>
            <w:rPr>
              <w:rFonts w:ascii="Tahoma" w:hAnsi="Tahoma" w:cs="Tahoma"/>
              <w:b/>
              <w:bCs/>
              <w:color w:val="000000" w:themeColor="text1"/>
              <w:sz w:val="16"/>
            </w:rPr>
          </w:pPr>
          <w:r w:rsidRPr="00C70FB3">
            <w:rPr>
              <w:rFonts w:ascii="Tahoma" w:hAnsi="Tahoma" w:cs="Tahoma"/>
              <w:b/>
              <w:bCs/>
              <w:color w:val="000000" w:themeColor="text1"/>
              <w:sz w:val="16"/>
            </w:rPr>
            <w:t>Qualität und Sicherheit für Ihre Leitungs-Praxis Im Alten- und Pflegeheim</w:t>
          </w:r>
        </w:p>
      </w:tc>
    </w:tr>
  </w:tbl>
  <w:p w14:paraId="3DD6AD82" w14:textId="77777777" w:rsidR="007A7CA7" w:rsidRDefault="007A7CA7">
    <w:pPr>
      <w:pStyle w:val="Kopfzeile"/>
    </w:pPr>
  </w:p>
  <w:p w14:paraId="6FCB3B07" w14:textId="77777777" w:rsidR="007A7CA7" w:rsidRDefault="007A7CA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627249DA"/>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BFE4338E"/>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E95284AA"/>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811EDFBA"/>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626681DA"/>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4624C95"/>
    <w:multiLevelType w:val="hybridMultilevel"/>
    <w:tmpl w:val="834EF1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1E95869"/>
    <w:multiLevelType w:val="hybridMultilevel"/>
    <w:tmpl w:val="E97E055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E443233"/>
    <w:multiLevelType w:val="hybridMultilevel"/>
    <w:tmpl w:val="33B88B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6127CBB"/>
    <w:multiLevelType w:val="hybridMultilevel"/>
    <w:tmpl w:val="C32E3A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B3B0040"/>
    <w:multiLevelType w:val="hybridMultilevel"/>
    <w:tmpl w:val="72301DB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98D7D93"/>
    <w:multiLevelType w:val="hybridMultilevel"/>
    <w:tmpl w:val="A1F49D8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C644C20"/>
    <w:multiLevelType w:val="hybridMultilevel"/>
    <w:tmpl w:val="5DCA96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12BD294"/>
    <w:multiLevelType w:val="multilevel"/>
    <w:tmpl w:val="512BD294"/>
    <w:name w:val="Nummerierungsliste 6"/>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3" w15:restartNumberingAfterBreak="0">
    <w:nsid w:val="51862F0E"/>
    <w:multiLevelType w:val="multilevel"/>
    <w:tmpl w:val="51862F0E"/>
    <w:name w:val="Nummerierungsliste 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4" w15:restartNumberingAfterBreak="0">
    <w:nsid w:val="51862F0F"/>
    <w:multiLevelType w:val="multilevel"/>
    <w:tmpl w:val="51862F0F"/>
    <w:name w:val="Nummerierungsliste 3"/>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5" w15:restartNumberingAfterBreak="0">
    <w:nsid w:val="51862F10"/>
    <w:multiLevelType w:val="multilevel"/>
    <w:tmpl w:val="51862F10"/>
    <w:name w:val="Nummerierungsliste 4"/>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6" w15:restartNumberingAfterBreak="0">
    <w:nsid w:val="51862F13"/>
    <w:multiLevelType w:val="multilevel"/>
    <w:tmpl w:val="51862F13"/>
    <w:name w:val="Nummerierungsliste 7"/>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7" w15:restartNumberingAfterBreak="0">
    <w:nsid w:val="51862F16"/>
    <w:multiLevelType w:val="multilevel"/>
    <w:tmpl w:val="51862F16"/>
    <w:name w:val="Nummerierungsliste 10"/>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8" w15:restartNumberingAfterBreak="0">
    <w:nsid w:val="51862F18"/>
    <w:multiLevelType w:val="multilevel"/>
    <w:tmpl w:val="51862F18"/>
    <w:name w:val="Nummerierungsliste 1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9" w15:restartNumberingAfterBreak="0">
    <w:nsid w:val="54D35FDE"/>
    <w:multiLevelType w:val="hybridMultilevel"/>
    <w:tmpl w:val="5FBC30F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D1A7516"/>
    <w:multiLevelType w:val="hybridMultilevel"/>
    <w:tmpl w:val="525AAA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77C5079F"/>
    <w:multiLevelType w:val="hybridMultilevel"/>
    <w:tmpl w:val="09C892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101729000">
    <w:abstractNumId w:val="9"/>
  </w:num>
  <w:num w:numId="2" w16cid:durableId="1000696356">
    <w:abstractNumId w:val="19"/>
  </w:num>
  <w:num w:numId="3" w16cid:durableId="622343131">
    <w:abstractNumId w:val="21"/>
  </w:num>
  <w:num w:numId="4" w16cid:durableId="2098211513">
    <w:abstractNumId w:val="10"/>
  </w:num>
  <w:num w:numId="5" w16cid:durableId="1446730418">
    <w:abstractNumId w:val="6"/>
  </w:num>
  <w:num w:numId="6" w16cid:durableId="1411586306">
    <w:abstractNumId w:val="7"/>
  </w:num>
  <w:num w:numId="7" w16cid:durableId="94787950">
    <w:abstractNumId w:val="12"/>
  </w:num>
  <w:num w:numId="8" w16cid:durableId="1669751253">
    <w:abstractNumId w:val="11"/>
  </w:num>
  <w:num w:numId="9" w16cid:durableId="786630957">
    <w:abstractNumId w:val="8"/>
  </w:num>
  <w:num w:numId="10" w16cid:durableId="1424759463">
    <w:abstractNumId w:val="5"/>
  </w:num>
  <w:num w:numId="11" w16cid:durableId="1814102308">
    <w:abstractNumId w:val="20"/>
  </w:num>
  <w:num w:numId="12" w16cid:durableId="269510518">
    <w:abstractNumId w:val="14"/>
  </w:num>
  <w:num w:numId="13" w16cid:durableId="2119713375">
    <w:abstractNumId w:val="15"/>
  </w:num>
  <w:num w:numId="14" w16cid:durableId="1635139796">
    <w:abstractNumId w:val="13"/>
  </w:num>
  <w:num w:numId="15" w16cid:durableId="1498955337">
    <w:abstractNumId w:val="16"/>
  </w:num>
  <w:num w:numId="16" w16cid:durableId="396052214">
    <w:abstractNumId w:val="17"/>
  </w:num>
  <w:num w:numId="17" w16cid:durableId="2053142037">
    <w:abstractNumId w:val="18"/>
  </w:num>
  <w:num w:numId="18" w16cid:durableId="1182740916">
    <w:abstractNumId w:val="4"/>
  </w:num>
  <w:num w:numId="19" w16cid:durableId="409348678">
    <w:abstractNumId w:val="3"/>
  </w:num>
  <w:num w:numId="20" w16cid:durableId="1163659882">
    <w:abstractNumId w:val="2"/>
  </w:num>
  <w:num w:numId="21" w16cid:durableId="1687554977">
    <w:abstractNumId w:val="1"/>
  </w:num>
  <w:num w:numId="22" w16cid:durableId="9980028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evenAndOddHeaders/>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15F"/>
    <w:rsid w:val="00022C51"/>
    <w:rsid w:val="00032A0C"/>
    <w:rsid w:val="00052357"/>
    <w:rsid w:val="00063B2B"/>
    <w:rsid w:val="000B50CC"/>
    <w:rsid w:val="000C6A2D"/>
    <w:rsid w:val="001252A1"/>
    <w:rsid w:val="0015409B"/>
    <w:rsid w:val="00196105"/>
    <w:rsid w:val="001B429B"/>
    <w:rsid w:val="00201AC4"/>
    <w:rsid w:val="00205D0C"/>
    <w:rsid w:val="00270834"/>
    <w:rsid w:val="0027096C"/>
    <w:rsid w:val="002766CF"/>
    <w:rsid w:val="0028515F"/>
    <w:rsid w:val="002A37ED"/>
    <w:rsid w:val="002A5D13"/>
    <w:rsid w:val="002B029B"/>
    <w:rsid w:val="002B328E"/>
    <w:rsid w:val="002B4419"/>
    <w:rsid w:val="002C30B2"/>
    <w:rsid w:val="002D45E4"/>
    <w:rsid w:val="002E4378"/>
    <w:rsid w:val="00303DAD"/>
    <w:rsid w:val="003676E3"/>
    <w:rsid w:val="00380EF0"/>
    <w:rsid w:val="003E3400"/>
    <w:rsid w:val="00433F51"/>
    <w:rsid w:val="004639C0"/>
    <w:rsid w:val="004955F6"/>
    <w:rsid w:val="004A47F9"/>
    <w:rsid w:val="004B7939"/>
    <w:rsid w:val="004C2396"/>
    <w:rsid w:val="004C5FDB"/>
    <w:rsid w:val="0050689E"/>
    <w:rsid w:val="00551B88"/>
    <w:rsid w:val="00564F50"/>
    <w:rsid w:val="00587D31"/>
    <w:rsid w:val="005928CC"/>
    <w:rsid w:val="00596F46"/>
    <w:rsid w:val="005B6F38"/>
    <w:rsid w:val="005E5BB1"/>
    <w:rsid w:val="00614D0A"/>
    <w:rsid w:val="006365AC"/>
    <w:rsid w:val="00653E72"/>
    <w:rsid w:val="00661981"/>
    <w:rsid w:val="006A5CFE"/>
    <w:rsid w:val="006B2EF6"/>
    <w:rsid w:val="006E18EF"/>
    <w:rsid w:val="006F5300"/>
    <w:rsid w:val="007A7CA7"/>
    <w:rsid w:val="007B0290"/>
    <w:rsid w:val="007C0AE5"/>
    <w:rsid w:val="007E1A2E"/>
    <w:rsid w:val="00841FA8"/>
    <w:rsid w:val="008422EC"/>
    <w:rsid w:val="008522CE"/>
    <w:rsid w:val="00852BFB"/>
    <w:rsid w:val="008633AC"/>
    <w:rsid w:val="00887070"/>
    <w:rsid w:val="008B1F83"/>
    <w:rsid w:val="008E62B1"/>
    <w:rsid w:val="00907E23"/>
    <w:rsid w:val="009261A4"/>
    <w:rsid w:val="00937B0B"/>
    <w:rsid w:val="009433D9"/>
    <w:rsid w:val="00970B2A"/>
    <w:rsid w:val="00983536"/>
    <w:rsid w:val="009B721F"/>
    <w:rsid w:val="00A06C64"/>
    <w:rsid w:val="00A14A7E"/>
    <w:rsid w:val="00A553E6"/>
    <w:rsid w:val="00A86F99"/>
    <w:rsid w:val="00AB310E"/>
    <w:rsid w:val="00B01FFE"/>
    <w:rsid w:val="00B707AF"/>
    <w:rsid w:val="00B87D52"/>
    <w:rsid w:val="00BD71E9"/>
    <w:rsid w:val="00C0431A"/>
    <w:rsid w:val="00C310AF"/>
    <w:rsid w:val="00C47118"/>
    <w:rsid w:val="00C53130"/>
    <w:rsid w:val="00C61190"/>
    <w:rsid w:val="00C70FB3"/>
    <w:rsid w:val="00C73E1A"/>
    <w:rsid w:val="00CC38C8"/>
    <w:rsid w:val="00DB32C7"/>
    <w:rsid w:val="00DB77A4"/>
    <w:rsid w:val="00DD7135"/>
    <w:rsid w:val="00DE1518"/>
    <w:rsid w:val="00DE1767"/>
    <w:rsid w:val="00E2265E"/>
    <w:rsid w:val="00EF43D3"/>
    <w:rsid w:val="00F20663"/>
    <w:rsid w:val="00F24929"/>
    <w:rsid w:val="00F4351E"/>
    <w:rsid w:val="00FA19D7"/>
    <w:rsid w:val="00FC278E"/>
    <w:rsid w:val="00FD323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3553"/>
    <o:shapelayout v:ext="edit">
      <o:idmap v:ext="edit" data="1"/>
    </o:shapelayout>
  </w:shapeDefaults>
  <w:decimalSymbol w:val=","/>
  <w:listSeparator w:val=";"/>
  <w14:docId w14:val="7055B64D"/>
  <w15:chartTrackingRefBased/>
  <w15:docId w15:val="{62C448B1-2AC7-4287-9EB5-C213B8FD9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87D52"/>
    <w:pPr>
      <w:spacing w:after="200" w:line="276" w:lineRule="auto"/>
    </w:pPr>
    <w:rPr>
      <w:sz w:val="22"/>
      <w:szCs w:val="22"/>
      <w:lang w:eastAsia="en-US"/>
    </w:rPr>
  </w:style>
  <w:style w:type="paragraph" w:styleId="berschrift1">
    <w:name w:val="heading 1"/>
    <w:basedOn w:val="Standard"/>
    <w:next w:val="Standard"/>
    <w:link w:val="berschrift1Zchn"/>
    <w:uiPriority w:val="9"/>
    <w:qFormat/>
    <w:rsid w:val="0028515F"/>
    <w:pPr>
      <w:keepNext/>
      <w:keepLines/>
      <w:spacing w:before="480" w:after="0"/>
      <w:outlineLvl w:val="0"/>
    </w:pPr>
    <w:rPr>
      <w:rFonts w:ascii="Cambria" w:eastAsia="Times New Roman" w:hAnsi="Cambria"/>
      <w:b/>
      <w:bCs/>
      <w:color w:val="365F91"/>
      <w:sz w:val="28"/>
      <w:szCs w:val="28"/>
      <w:lang w:val="x-none" w:eastAsia="x-none"/>
    </w:rPr>
  </w:style>
  <w:style w:type="paragraph" w:styleId="berschrift2">
    <w:name w:val="heading 2"/>
    <w:basedOn w:val="Standard"/>
    <w:link w:val="berschrift2Zchn"/>
    <w:uiPriority w:val="9"/>
    <w:qFormat/>
    <w:rsid w:val="0028515F"/>
    <w:pPr>
      <w:spacing w:before="100" w:beforeAutospacing="1" w:after="100" w:afterAutospacing="1" w:line="240" w:lineRule="auto"/>
      <w:outlineLvl w:val="1"/>
    </w:pPr>
    <w:rPr>
      <w:rFonts w:ascii="Times New Roman" w:eastAsia="Times New Roman" w:hAnsi="Times New Roman"/>
      <w:b/>
      <w:bCs/>
      <w:sz w:val="36"/>
      <w:szCs w:val="36"/>
      <w:lang w:val="x-none" w:eastAsia="de-DE"/>
    </w:rPr>
  </w:style>
  <w:style w:type="paragraph" w:styleId="berschrift3">
    <w:name w:val="heading 3"/>
    <w:basedOn w:val="Standard"/>
    <w:link w:val="berschrift3Zchn"/>
    <w:uiPriority w:val="9"/>
    <w:qFormat/>
    <w:rsid w:val="0028515F"/>
    <w:pPr>
      <w:spacing w:before="100" w:beforeAutospacing="1" w:after="100" w:afterAutospacing="1" w:line="240" w:lineRule="auto"/>
      <w:outlineLvl w:val="2"/>
    </w:pPr>
    <w:rPr>
      <w:rFonts w:ascii="Times New Roman" w:eastAsia="Times New Roman" w:hAnsi="Times New Roman"/>
      <w:b/>
      <w:bCs/>
      <w:sz w:val="27"/>
      <w:szCs w:val="27"/>
      <w:lang w:val="x-non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28515F"/>
    <w:pPr>
      <w:spacing w:before="100" w:beforeAutospacing="1" w:after="100" w:afterAutospacing="1" w:line="240" w:lineRule="auto"/>
    </w:pPr>
    <w:rPr>
      <w:rFonts w:ascii="Times New Roman" w:eastAsia="Times New Roman" w:hAnsi="Times New Roman"/>
      <w:sz w:val="24"/>
      <w:szCs w:val="24"/>
      <w:lang w:eastAsia="de-DE"/>
    </w:rPr>
  </w:style>
  <w:style w:type="character" w:styleId="Fett">
    <w:name w:val="Strong"/>
    <w:uiPriority w:val="22"/>
    <w:qFormat/>
    <w:rsid w:val="0028515F"/>
    <w:rPr>
      <w:b/>
      <w:bCs/>
    </w:rPr>
  </w:style>
  <w:style w:type="character" w:customStyle="1" w:styleId="berschrift2Zchn">
    <w:name w:val="Überschrift 2 Zchn"/>
    <w:link w:val="berschrift2"/>
    <w:uiPriority w:val="9"/>
    <w:rsid w:val="0028515F"/>
    <w:rPr>
      <w:rFonts w:ascii="Times New Roman" w:eastAsia="Times New Roman" w:hAnsi="Times New Roman" w:cs="Times New Roman"/>
      <w:b/>
      <w:bCs/>
      <w:sz w:val="36"/>
      <w:szCs w:val="36"/>
      <w:lang w:eastAsia="de-DE"/>
    </w:rPr>
  </w:style>
  <w:style w:type="character" w:customStyle="1" w:styleId="berschrift3Zchn">
    <w:name w:val="Überschrift 3 Zchn"/>
    <w:link w:val="berschrift3"/>
    <w:uiPriority w:val="9"/>
    <w:rsid w:val="0028515F"/>
    <w:rPr>
      <w:rFonts w:ascii="Times New Roman" w:eastAsia="Times New Roman" w:hAnsi="Times New Roman" w:cs="Times New Roman"/>
      <w:b/>
      <w:bCs/>
      <w:sz w:val="27"/>
      <w:szCs w:val="27"/>
      <w:lang w:eastAsia="de-DE"/>
    </w:rPr>
  </w:style>
  <w:style w:type="character" w:customStyle="1" w:styleId="berschrift1Zchn">
    <w:name w:val="Überschrift 1 Zchn"/>
    <w:link w:val="berschrift1"/>
    <w:uiPriority w:val="9"/>
    <w:rsid w:val="0028515F"/>
    <w:rPr>
      <w:rFonts w:ascii="Cambria" w:eastAsia="Times New Roman" w:hAnsi="Cambria" w:cs="Times New Roman"/>
      <w:b/>
      <w:bCs/>
      <w:color w:val="365F91"/>
      <w:sz w:val="28"/>
      <w:szCs w:val="28"/>
    </w:rPr>
  </w:style>
  <w:style w:type="paragraph" w:styleId="HTMLVorformatiert">
    <w:name w:val="HTML Preformatted"/>
    <w:basedOn w:val="Standard"/>
    <w:link w:val="HTMLVorformatiertZchn"/>
    <w:uiPriority w:val="99"/>
    <w:semiHidden/>
    <w:unhideWhenUsed/>
    <w:rsid w:val="00285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de-DE"/>
    </w:rPr>
  </w:style>
  <w:style w:type="character" w:customStyle="1" w:styleId="HTMLVorformatiertZchn">
    <w:name w:val="HTML Vorformatiert Zchn"/>
    <w:link w:val="HTMLVorformatiert"/>
    <w:uiPriority w:val="99"/>
    <w:semiHidden/>
    <w:rsid w:val="0028515F"/>
    <w:rPr>
      <w:rFonts w:ascii="Courier New" w:eastAsia="Times New Roman" w:hAnsi="Courier New" w:cs="Courier New"/>
      <w:sz w:val="20"/>
      <w:szCs w:val="20"/>
      <w:lang w:eastAsia="de-DE"/>
    </w:rPr>
  </w:style>
  <w:style w:type="table" w:customStyle="1" w:styleId="Tabellengitternetz">
    <w:name w:val="Tabellengitternetz"/>
    <w:basedOn w:val="NormaleTabelle"/>
    <w:uiPriority w:val="59"/>
    <w:rsid w:val="002851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2A5D1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A5D13"/>
  </w:style>
  <w:style w:type="paragraph" w:styleId="Fuzeile">
    <w:name w:val="footer"/>
    <w:basedOn w:val="Standard"/>
    <w:link w:val="FuzeileZchn"/>
    <w:uiPriority w:val="99"/>
    <w:unhideWhenUsed/>
    <w:rsid w:val="002A5D1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A5D13"/>
  </w:style>
  <w:style w:type="paragraph" w:styleId="Sprechblasentext">
    <w:name w:val="Balloon Text"/>
    <w:basedOn w:val="Standard"/>
    <w:link w:val="SprechblasentextZchn"/>
    <w:uiPriority w:val="99"/>
    <w:semiHidden/>
    <w:unhideWhenUsed/>
    <w:rsid w:val="002A5D13"/>
    <w:pPr>
      <w:spacing w:after="0" w:line="240" w:lineRule="auto"/>
    </w:pPr>
    <w:rPr>
      <w:rFonts w:ascii="Tahoma" w:hAnsi="Tahoma"/>
      <w:sz w:val="16"/>
      <w:szCs w:val="16"/>
      <w:lang w:val="x-none" w:eastAsia="x-none"/>
    </w:rPr>
  </w:style>
  <w:style w:type="character" w:customStyle="1" w:styleId="SprechblasentextZchn">
    <w:name w:val="Sprechblasentext Zchn"/>
    <w:link w:val="Sprechblasentext"/>
    <w:uiPriority w:val="99"/>
    <w:semiHidden/>
    <w:rsid w:val="002A5D13"/>
    <w:rPr>
      <w:rFonts w:ascii="Tahoma" w:hAnsi="Tahoma" w:cs="Tahoma"/>
      <w:sz w:val="16"/>
      <w:szCs w:val="16"/>
    </w:rPr>
  </w:style>
  <w:style w:type="paragraph" w:styleId="Listenabsatz">
    <w:name w:val="List Paragraph"/>
    <w:basedOn w:val="Standard"/>
    <w:uiPriority w:val="34"/>
    <w:qFormat/>
    <w:rsid w:val="00661981"/>
    <w:pPr>
      <w:spacing w:after="0" w:line="240" w:lineRule="auto"/>
      <w:ind w:left="720"/>
      <w:contextualSpacing/>
    </w:pPr>
    <w:rPr>
      <w:rFonts w:ascii="Times New Roman" w:eastAsia="Times New Roman" w:hAnsi="Times New Roman"/>
      <w:bCs/>
      <w:sz w:val="20"/>
      <w:szCs w:val="24"/>
      <w:lang w:eastAsia="de-DE"/>
    </w:rPr>
  </w:style>
  <w:style w:type="paragraph" w:customStyle="1" w:styleId="Default">
    <w:name w:val="Default"/>
    <w:rsid w:val="00201AC4"/>
    <w:pPr>
      <w:autoSpaceDE w:val="0"/>
      <w:autoSpaceDN w:val="0"/>
      <w:adjustRightInd w:val="0"/>
    </w:pPr>
    <w:rPr>
      <w:rFonts w:ascii="DIN Condensed" w:hAnsi="DIN Condensed" w:cs="DIN Condensed"/>
      <w:color w:val="000000"/>
      <w:sz w:val="24"/>
      <w:szCs w:val="24"/>
    </w:rPr>
  </w:style>
  <w:style w:type="paragraph" w:customStyle="1" w:styleId="Pa10">
    <w:name w:val="Pa10"/>
    <w:basedOn w:val="Default"/>
    <w:next w:val="Default"/>
    <w:uiPriority w:val="99"/>
    <w:rsid w:val="00201AC4"/>
    <w:pPr>
      <w:spacing w:line="300" w:lineRule="atLeast"/>
    </w:pPr>
    <w:rPr>
      <w:rFonts w:cs="Times New Roman"/>
      <w:color w:val="auto"/>
    </w:rPr>
  </w:style>
  <w:style w:type="paragraph" w:customStyle="1" w:styleId="Pa13">
    <w:name w:val="Pa13"/>
    <w:basedOn w:val="Default"/>
    <w:next w:val="Default"/>
    <w:uiPriority w:val="99"/>
    <w:rsid w:val="00201AC4"/>
    <w:pPr>
      <w:spacing w:line="160" w:lineRule="atLeast"/>
    </w:pPr>
    <w:rPr>
      <w:rFonts w:cs="Times New Roman"/>
      <w:color w:val="auto"/>
    </w:rPr>
  </w:style>
  <w:style w:type="paragraph" w:customStyle="1" w:styleId="Pa17">
    <w:name w:val="Pa17"/>
    <w:basedOn w:val="Default"/>
    <w:next w:val="Default"/>
    <w:uiPriority w:val="99"/>
    <w:rsid w:val="00C61190"/>
    <w:pPr>
      <w:spacing w:line="160" w:lineRule="atLeast"/>
    </w:pPr>
    <w:rPr>
      <w:rFonts w:cs="Times New Roman"/>
      <w:color w:val="auto"/>
    </w:rPr>
  </w:style>
  <w:style w:type="character" w:styleId="Kommentarzeichen">
    <w:name w:val="annotation reference"/>
    <w:uiPriority w:val="99"/>
    <w:semiHidden/>
    <w:unhideWhenUsed/>
    <w:rsid w:val="00C61190"/>
    <w:rPr>
      <w:sz w:val="16"/>
      <w:szCs w:val="16"/>
    </w:rPr>
  </w:style>
  <w:style w:type="paragraph" w:customStyle="1" w:styleId="Listenabsatz1">
    <w:name w:val="Listenabsatz1"/>
    <w:basedOn w:val="Standard"/>
    <w:qFormat/>
    <w:rsid w:val="00C61190"/>
    <w:pPr>
      <w:ind w:left="720"/>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976649">
      <w:bodyDiv w:val="1"/>
      <w:marLeft w:val="0"/>
      <w:marRight w:val="0"/>
      <w:marTop w:val="0"/>
      <w:marBottom w:val="0"/>
      <w:divBdr>
        <w:top w:val="none" w:sz="0" w:space="0" w:color="auto"/>
        <w:left w:val="none" w:sz="0" w:space="0" w:color="auto"/>
        <w:bottom w:val="none" w:sz="0" w:space="0" w:color="auto"/>
        <w:right w:val="none" w:sz="0" w:space="0" w:color="auto"/>
      </w:divBdr>
    </w:div>
    <w:div w:id="480736503">
      <w:bodyDiv w:val="1"/>
      <w:marLeft w:val="0"/>
      <w:marRight w:val="0"/>
      <w:marTop w:val="0"/>
      <w:marBottom w:val="0"/>
      <w:divBdr>
        <w:top w:val="none" w:sz="0" w:space="0" w:color="auto"/>
        <w:left w:val="none" w:sz="0" w:space="0" w:color="auto"/>
        <w:bottom w:val="none" w:sz="0" w:space="0" w:color="auto"/>
        <w:right w:val="none" w:sz="0" w:space="0" w:color="auto"/>
      </w:divBdr>
    </w:div>
    <w:div w:id="695497533">
      <w:bodyDiv w:val="1"/>
      <w:marLeft w:val="0"/>
      <w:marRight w:val="0"/>
      <w:marTop w:val="0"/>
      <w:marBottom w:val="0"/>
      <w:divBdr>
        <w:top w:val="none" w:sz="0" w:space="0" w:color="auto"/>
        <w:left w:val="none" w:sz="0" w:space="0" w:color="auto"/>
        <w:bottom w:val="none" w:sz="0" w:space="0" w:color="auto"/>
        <w:right w:val="none" w:sz="0" w:space="0" w:color="auto"/>
      </w:divBdr>
    </w:div>
    <w:div w:id="1516114622">
      <w:bodyDiv w:val="1"/>
      <w:marLeft w:val="0"/>
      <w:marRight w:val="0"/>
      <w:marTop w:val="0"/>
      <w:marBottom w:val="0"/>
      <w:divBdr>
        <w:top w:val="none" w:sz="0" w:space="0" w:color="auto"/>
        <w:left w:val="none" w:sz="0" w:space="0" w:color="auto"/>
        <w:bottom w:val="none" w:sz="0" w:space="0" w:color="auto"/>
        <w:right w:val="none" w:sz="0" w:space="0" w:color="auto"/>
      </w:divBdr>
    </w:div>
    <w:div w:id="1535650416">
      <w:bodyDiv w:val="1"/>
      <w:marLeft w:val="0"/>
      <w:marRight w:val="0"/>
      <w:marTop w:val="0"/>
      <w:marBottom w:val="0"/>
      <w:divBdr>
        <w:top w:val="none" w:sz="0" w:space="0" w:color="auto"/>
        <w:left w:val="none" w:sz="0" w:space="0" w:color="auto"/>
        <w:bottom w:val="none" w:sz="0" w:space="0" w:color="auto"/>
        <w:right w:val="none" w:sz="0" w:space="0" w:color="auto"/>
      </w:divBdr>
    </w:div>
    <w:div w:id="167471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Ausgabe 01 - 2014</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05CD19E-D609-45FD-ACD3-016DAFF9CA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294</Words>
  <Characters>1855</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Praxis: Soziale Betreuung</vt:lpstr>
    </vt:vector>
  </TitlesOfParts>
  <Company>Microsoft</Company>
  <LinksUpToDate>false</LinksUpToDate>
  <CharactersWithSpaces>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Praxis: Soziale Betreuung</dc:title>
  <dc:subject/>
  <dc:creator>Dominik Muhle</dc:creator>
  <cp:keywords/>
  <cp:lastModifiedBy>Korinna Wulfinghoff</cp:lastModifiedBy>
  <cp:revision>2</cp:revision>
  <cp:lastPrinted>2013-12-09T12:30:00Z</cp:lastPrinted>
  <dcterms:created xsi:type="dcterms:W3CDTF">2025-06-26T09:35:00Z</dcterms:created>
  <dcterms:modified xsi:type="dcterms:W3CDTF">2025-06-26T09:35:00Z</dcterms:modified>
</cp:coreProperties>
</file>