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insideH w:val="single" w:sz="18" w:space="0" w:color="0098BB"/>
          <w:insideV w:val="single" w:sz="18" w:space="0" w:color="0098BB"/>
        </w:tblBorders>
        <w:tblLook w:val="04A0" w:firstRow="1" w:lastRow="0" w:firstColumn="1" w:lastColumn="0" w:noHBand="0" w:noVBand="1"/>
      </w:tblPr>
      <w:tblGrid>
        <w:gridCol w:w="8575"/>
      </w:tblGrid>
      <w:tr w:rsidR="00C53089" w14:paraId="06073017" w14:textId="77777777" w:rsidTr="00E475C4">
        <w:trPr>
          <w:jc w:val="center"/>
        </w:trPr>
        <w:tc>
          <w:tcPr>
            <w:tcW w:w="8575" w:type="dxa"/>
          </w:tcPr>
          <w:p w14:paraId="06073016" w14:textId="19846C26" w:rsidR="00C53089" w:rsidRPr="00E475C4" w:rsidRDefault="00DA5316" w:rsidP="002A2E77">
            <w:pPr>
              <w:pStyle w:val="Kopfzeile"/>
              <w:jc w:val="center"/>
              <w:rPr>
                <w:rFonts w:ascii="Arial" w:hAnsi="Arial" w:cs="Arial"/>
                <w:b/>
                <w:color w:val="A39863"/>
                <w:sz w:val="28"/>
                <w:lang w:val="de-DE"/>
              </w:rPr>
            </w:pPr>
            <w:r>
              <w:rPr>
                <w:rFonts w:ascii="Arial" w:hAnsi="Arial" w:cs="Arial"/>
                <w:b/>
                <w:color w:val="A39863"/>
                <w:sz w:val="32"/>
                <w:lang w:val="de-DE"/>
              </w:rPr>
              <w:t>Diabetischer Fuß</w:t>
            </w:r>
          </w:p>
        </w:tc>
      </w:tr>
      <w:tr w:rsidR="00C53089" w14:paraId="06073019" w14:textId="77777777" w:rsidTr="00E475C4">
        <w:trPr>
          <w:jc w:val="center"/>
        </w:trPr>
        <w:tc>
          <w:tcPr>
            <w:tcW w:w="8575" w:type="dxa"/>
          </w:tcPr>
          <w:p w14:paraId="06073018" w14:textId="1CC119D2" w:rsidR="00C53089" w:rsidRPr="002A2E77" w:rsidRDefault="0045616A" w:rsidP="002A2E77">
            <w:pPr>
              <w:pStyle w:val="Kopfzeile"/>
              <w:jc w:val="center"/>
              <w:rPr>
                <w:rFonts w:ascii="Arial" w:hAnsi="Arial" w:cs="Arial"/>
                <w:b/>
                <w:sz w:val="28"/>
                <w:lang w:val="de-DE"/>
              </w:rPr>
            </w:pPr>
            <w:r w:rsidRPr="0045616A">
              <w:rPr>
                <w:rFonts w:ascii="Arial" w:hAnsi="Arial" w:cs="Arial"/>
                <w:b/>
                <w:sz w:val="28"/>
                <w:lang w:val="de-DE"/>
              </w:rPr>
              <w:t>Abrechnungsübersicht nach EBM und GOÄ</w:t>
            </w:r>
          </w:p>
        </w:tc>
      </w:tr>
    </w:tbl>
    <w:p w14:paraId="57F17F35" w14:textId="70B8F33B" w:rsidR="00DA5316" w:rsidRPr="00DA5316" w:rsidRDefault="00F80234" w:rsidP="00DA5316">
      <w:pPr>
        <w:autoSpaceDE w:val="0"/>
        <w:autoSpaceDN w:val="0"/>
        <w:adjustRightInd w:val="0"/>
        <w:jc w:val="center"/>
        <w:rPr>
          <w:rFonts w:ascii="Arial" w:hAnsi="Arial" w:cs="Arial"/>
        </w:rPr>
      </w:pPr>
      <w:r w:rsidRPr="00F80234">
        <w:rPr>
          <w:rFonts w:ascii="Arial" w:hAnsi="Arial" w:cs="Arial"/>
          <w:b/>
          <w:color w:val="017A99"/>
          <w:sz w:val="28"/>
          <w:szCs w:val="28"/>
        </w:rPr>
        <w:t xml:space="preserve"> </w:t>
      </w:r>
    </w:p>
    <w:tbl>
      <w:tblPr>
        <w:tblW w:w="11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4A0" w:firstRow="1" w:lastRow="0" w:firstColumn="1" w:lastColumn="0" w:noHBand="0" w:noVBand="1"/>
      </w:tblPr>
      <w:tblGrid>
        <w:gridCol w:w="1022"/>
        <w:gridCol w:w="3391"/>
        <w:gridCol w:w="1276"/>
        <w:gridCol w:w="992"/>
        <w:gridCol w:w="2410"/>
        <w:gridCol w:w="992"/>
        <w:gridCol w:w="1152"/>
      </w:tblGrid>
      <w:tr w:rsidR="00DA5316" w:rsidRPr="00DA5316" w14:paraId="674D55AF" w14:textId="77777777" w:rsidTr="00DA5316">
        <w:trPr>
          <w:jc w:val="center"/>
        </w:trPr>
        <w:tc>
          <w:tcPr>
            <w:tcW w:w="1022" w:type="dxa"/>
            <w:tcBorders>
              <w:top w:val="single" w:sz="4" w:space="0" w:color="auto"/>
              <w:left w:val="single" w:sz="4" w:space="0" w:color="auto"/>
              <w:bottom w:val="single" w:sz="4" w:space="0" w:color="auto"/>
              <w:right w:val="single" w:sz="4" w:space="0" w:color="auto"/>
            </w:tcBorders>
            <w:shd w:val="clear" w:color="auto" w:fill="0098BB"/>
          </w:tcPr>
          <w:p w14:paraId="1CB6E3A0" w14:textId="77777777" w:rsidR="00DA5316" w:rsidRPr="00DA5316" w:rsidRDefault="00DA5316" w:rsidP="00DA5316">
            <w:pPr>
              <w:jc w:val="center"/>
              <w:rPr>
                <w:rFonts w:ascii="Arial" w:hAnsi="Arial" w:cs="Arial"/>
                <w:b/>
                <w:color w:val="000000"/>
              </w:rPr>
            </w:pPr>
            <w:r w:rsidRPr="00DA5316">
              <w:rPr>
                <w:rFonts w:ascii="Arial" w:hAnsi="Arial" w:cs="Arial"/>
                <w:b/>
                <w:color w:val="000000"/>
              </w:rPr>
              <w:t>EBM-Ziffer</w:t>
            </w:r>
          </w:p>
        </w:tc>
        <w:tc>
          <w:tcPr>
            <w:tcW w:w="3391" w:type="dxa"/>
            <w:tcBorders>
              <w:top w:val="single" w:sz="4" w:space="0" w:color="auto"/>
              <w:left w:val="single" w:sz="4" w:space="0" w:color="auto"/>
              <w:bottom w:val="single" w:sz="4" w:space="0" w:color="auto"/>
              <w:right w:val="single" w:sz="4" w:space="0" w:color="auto"/>
            </w:tcBorders>
            <w:shd w:val="clear" w:color="auto" w:fill="0098BB"/>
          </w:tcPr>
          <w:p w14:paraId="2F472640" w14:textId="1107B567" w:rsidR="00DA5316" w:rsidRPr="00DA5316" w:rsidRDefault="00DA5316" w:rsidP="00DA5316">
            <w:pPr>
              <w:jc w:val="center"/>
              <w:rPr>
                <w:rFonts w:ascii="Arial" w:hAnsi="Arial" w:cs="Arial"/>
                <w:b/>
                <w:color w:val="000000"/>
              </w:rPr>
            </w:pPr>
            <w:r w:rsidRPr="00DA5316">
              <w:rPr>
                <w:rFonts w:ascii="Arial" w:hAnsi="Arial" w:cs="Arial"/>
                <w:b/>
                <w:color w:val="000000"/>
              </w:rPr>
              <w:t>Leistungsbeschreibung</w:t>
            </w:r>
          </w:p>
        </w:tc>
        <w:tc>
          <w:tcPr>
            <w:tcW w:w="1276" w:type="dxa"/>
            <w:tcBorders>
              <w:top w:val="single" w:sz="4" w:space="0" w:color="auto"/>
              <w:left w:val="single" w:sz="4" w:space="0" w:color="auto"/>
              <w:bottom w:val="single" w:sz="4" w:space="0" w:color="auto"/>
              <w:right w:val="single" w:sz="4" w:space="0" w:color="auto"/>
            </w:tcBorders>
            <w:shd w:val="clear" w:color="auto" w:fill="0098BB"/>
          </w:tcPr>
          <w:p w14:paraId="579336C5" w14:textId="77777777" w:rsidR="00DA5316" w:rsidRPr="00DA5316" w:rsidRDefault="00DA5316" w:rsidP="00DA5316">
            <w:pPr>
              <w:jc w:val="center"/>
              <w:rPr>
                <w:rFonts w:ascii="Arial" w:hAnsi="Arial" w:cs="Arial"/>
                <w:b/>
                <w:color w:val="000000"/>
              </w:rPr>
            </w:pPr>
            <w:r w:rsidRPr="00DA5316">
              <w:rPr>
                <w:rFonts w:ascii="Arial" w:hAnsi="Arial" w:cs="Arial"/>
                <w:b/>
                <w:color w:val="000000"/>
              </w:rPr>
              <w:t>Honorar (€)</w:t>
            </w:r>
          </w:p>
        </w:tc>
        <w:tc>
          <w:tcPr>
            <w:tcW w:w="992" w:type="dxa"/>
            <w:tcBorders>
              <w:top w:val="single" w:sz="4" w:space="0" w:color="auto"/>
              <w:left w:val="single" w:sz="4" w:space="0" w:color="auto"/>
              <w:bottom w:val="single" w:sz="4" w:space="0" w:color="auto"/>
              <w:right w:val="single" w:sz="4" w:space="0" w:color="auto"/>
            </w:tcBorders>
            <w:shd w:val="clear" w:color="auto" w:fill="0098BB"/>
          </w:tcPr>
          <w:p w14:paraId="45A91562" w14:textId="77777777" w:rsidR="00DA5316" w:rsidRPr="00DA5316" w:rsidRDefault="00DA5316" w:rsidP="00DA5316">
            <w:pPr>
              <w:jc w:val="center"/>
              <w:rPr>
                <w:rFonts w:ascii="Arial" w:hAnsi="Arial" w:cs="Arial"/>
                <w:b/>
                <w:color w:val="000000"/>
              </w:rPr>
            </w:pPr>
            <w:r w:rsidRPr="00DA5316">
              <w:rPr>
                <w:rFonts w:ascii="Arial" w:hAnsi="Arial" w:cs="Arial"/>
                <w:b/>
                <w:color w:val="000000"/>
              </w:rPr>
              <w:t>GOÄ-Ziffer</w:t>
            </w:r>
          </w:p>
        </w:tc>
        <w:tc>
          <w:tcPr>
            <w:tcW w:w="2410" w:type="dxa"/>
            <w:tcBorders>
              <w:top w:val="single" w:sz="4" w:space="0" w:color="auto"/>
              <w:left w:val="single" w:sz="4" w:space="0" w:color="auto"/>
              <w:bottom w:val="single" w:sz="4" w:space="0" w:color="auto"/>
              <w:right w:val="single" w:sz="4" w:space="0" w:color="auto"/>
            </w:tcBorders>
            <w:shd w:val="clear" w:color="auto" w:fill="0098BB"/>
          </w:tcPr>
          <w:p w14:paraId="02A62713" w14:textId="7348156C" w:rsidR="00DA5316" w:rsidRPr="00DA5316" w:rsidRDefault="00DA5316" w:rsidP="00DA5316">
            <w:pPr>
              <w:jc w:val="center"/>
              <w:rPr>
                <w:rFonts w:ascii="Arial" w:hAnsi="Arial" w:cs="Arial"/>
                <w:b/>
                <w:color w:val="000000"/>
              </w:rPr>
            </w:pPr>
            <w:r w:rsidRPr="00DA5316">
              <w:rPr>
                <w:rFonts w:ascii="Arial" w:hAnsi="Arial" w:cs="Arial"/>
                <w:b/>
                <w:color w:val="000000"/>
              </w:rPr>
              <w:t>Leistungs</w:t>
            </w:r>
            <w:r>
              <w:rPr>
                <w:rFonts w:ascii="Arial" w:hAnsi="Arial" w:cs="Arial"/>
                <w:b/>
                <w:color w:val="000000"/>
              </w:rPr>
              <w:t>-</w:t>
            </w:r>
            <w:r w:rsidRPr="00DA5316">
              <w:rPr>
                <w:rFonts w:ascii="Arial" w:hAnsi="Arial" w:cs="Arial"/>
                <w:b/>
                <w:color w:val="000000"/>
              </w:rPr>
              <w:t>legende</w:t>
            </w:r>
          </w:p>
        </w:tc>
        <w:tc>
          <w:tcPr>
            <w:tcW w:w="992" w:type="dxa"/>
            <w:tcBorders>
              <w:top w:val="single" w:sz="4" w:space="0" w:color="auto"/>
              <w:left w:val="single" w:sz="4" w:space="0" w:color="auto"/>
              <w:bottom w:val="single" w:sz="4" w:space="0" w:color="auto"/>
              <w:right w:val="single" w:sz="4" w:space="0" w:color="auto"/>
            </w:tcBorders>
            <w:shd w:val="clear" w:color="auto" w:fill="0098BB"/>
          </w:tcPr>
          <w:p w14:paraId="3B35A88B" w14:textId="77777777" w:rsidR="00DA5316" w:rsidRPr="00DA5316" w:rsidRDefault="00DA5316" w:rsidP="00DA5316">
            <w:pPr>
              <w:jc w:val="center"/>
              <w:rPr>
                <w:rFonts w:ascii="Arial" w:hAnsi="Arial" w:cs="Arial"/>
                <w:b/>
                <w:color w:val="000000"/>
              </w:rPr>
            </w:pPr>
            <w:r w:rsidRPr="00DA5316">
              <w:rPr>
                <w:rFonts w:ascii="Arial" w:hAnsi="Arial" w:cs="Arial"/>
                <w:b/>
                <w:color w:val="000000"/>
              </w:rPr>
              <w:t>Faktor</w:t>
            </w:r>
          </w:p>
        </w:tc>
        <w:tc>
          <w:tcPr>
            <w:tcW w:w="1152" w:type="dxa"/>
            <w:tcBorders>
              <w:top w:val="single" w:sz="4" w:space="0" w:color="auto"/>
              <w:left w:val="single" w:sz="4" w:space="0" w:color="auto"/>
              <w:bottom w:val="single" w:sz="4" w:space="0" w:color="auto"/>
              <w:right w:val="single" w:sz="4" w:space="0" w:color="auto"/>
            </w:tcBorders>
            <w:shd w:val="clear" w:color="auto" w:fill="0098BB"/>
          </w:tcPr>
          <w:p w14:paraId="148FAF86" w14:textId="77777777" w:rsidR="00DA5316" w:rsidRPr="00DA5316" w:rsidRDefault="00DA5316" w:rsidP="00DA5316">
            <w:pPr>
              <w:jc w:val="center"/>
              <w:rPr>
                <w:rFonts w:ascii="Arial" w:hAnsi="Arial" w:cs="Arial"/>
                <w:b/>
                <w:color w:val="000000"/>
              </w:rPr>
            </w:pPr>
            <w:r w:rsidRPr="00DA5316">
              <w:rPr>
                <w:rFonts w:ascii="Arial" w:hAnsi="Arial" w:cs="Arial"/>
                <w:b/>
                <w:color w:val="000000"/>
              </w:rPr>
              <w:t>Honorar (€)</w:t>
            </w:r>
          </w:p>
        </w:tc>
      </w:tr>
      <w:tr w:rsidR="00DA5316" w:rsidRPr="00DA5316" w14:paraId="6D8D2393" w14:textId="77777777" w:rsidTr="00DA5316">
        <w:trPr>
          <w:jc w:val="center"/>
        </w:trPr>
        <w:tc>
          <w:tcPr>
            <w:tcW w:w="1022" w:type="dxa"/>
            <w:tcBorders>
              <w:top w:val="single" w:sz="4" w:space="0" w:color="auto"/>
            </w:tcBorders>
          </w:tcPr>
          <w:p w14:paraId="1CDD08A5" w14:textId="77777777" w:rsidR="00DA5316" w:rsidRPr="00DA5316" w:rsidRDefault="00DA5316" w:rsidP="00DA5316">
            <w:pPr>
              <w:rPr>
                <w:rFonts w:ascii="Arial" w:hAnsi="Arial" w:cs="Arial"/>
                <w:color w:val="000000"/>
              </w:rPr>
            </w:pPr>
            <w:r w:rsidRPr="00DA5316">
              <w:rPr>
                <w:rFonts w:ascii="Arial" w:hAnsi="Arial" w:cs="Arial"/>
                <w:color w:val="000000"/>
              </w:rPr>
              <w:t>02311</w:t>
            </w:r>
          </w:p>
        </w:tc>
        <w:tc>
          <w:tcPr>
            <w:tcW w:w="3391" w:type="dxa"/>
            <w:tcBorders>
              <w:top w:val="single" w:sz="4" w:space="0" w:color="auto"/>
            </w:tcBorders>
          </w:tcPr>
          <w:p w14:paraId="66A17542" w14:textId="77777777" w:rsidR="00DA5316" w:rsidRPr="00DA5316" w:rsidRDefault="00DA5316" w:rsidP="00DA5316">
            <w:pPr>
              <w:rPr>
                <w:rFonts w:ascii="Arial" w:hAnsi="Arial" w:cs="Arial"/>
                <w:color w:val="000000"/>
              </w:rPr>
            </w:pPr>
            <w:r w:rsidRPr="00DA5316">
              <w:rPr>
                <w:rFonts w:ascii="Arial" w:hAnsi="Arial" w:cs="Arial"/>
                <w:color w:val="000000"/>
              </w:rPr>
              <w:t>Behandlung des diabetischen Fußes</w:t>
            </w:r>
          </w:p>
          <w:p w14:paraId="5B1C6494" w14:textId="77777777" w:rsidR="00DA5316" w:rsidRPr="00DA5316" w:rsidRDefault="00DA5316" w:rsidP="00DA5316">
            <w:pPr>
              <w:rPr>
                <w:rFonts w:ascii="Arial" w:hAnsi="Arial" w:cs="Arial"/>
                <w:b/>
                <w:bCs/>
                <w:color w:val="000000"/>
              </w:rPr>
            </w:pPr>
            <w:r w:rsidRPr="00DA5316">
              <w:rPr>
                <w:rFonts w:ascii="Arial" w:hAnsi="Arial" w:cs="Arial"/>
                <w:b/>
                <w:bCs/>
                <w:color w:val="000000"/>
              </w:rPr>
              <w:t>Obligat:</w:t>
            </w:r>
          </w:p>
          <w:p w14:paraId="6B4B686A" w14:textId="77777777" w:rsidR="00DA5316" w:rsidRPr="00DA5316" w:rsidRDefault="00DA5316" w:rsidP="00DA5316">
            <w:pPr>
              <w:rPr>
                <w:rFonts w:ascii="Arial" w:hAnsi="Arial" w:cs="Arial"/>
                <w:color w:val="000000"/>
              </w:rPr>
            </w:pPr>
            <w:r w:rsidRPr="00DA5316">
              <w:rPr>
                <w:rFonts w:ascii="Arial" w:hAnsi="Arial" w:cs="Arial"/>
                <w:color w:val="000000"/>
              </w:rPr>
              <w:t>Abtragung ausgedehnter Nekrosen der unteren Extremität beim diabetischen Fuß, Überprüfung und/oder Verordnung von geeignetem Schuhwerk – je Bein und je Sitzung</w:t>
            </w:r>
          </w:p>
          <w:p w14:paraId="46F1A4DE" w14:textId="77777777" w:rsidR="00DA5316" w:rsidRPr="00DA5316" w:rsidRDefault="00DA5316" w:rsidP="00DA5316">
            <w:pPr>
              <w:rPr>
                <w:rFonts w:ascii="Arial" w:hAnsi="Arial" w:cs="Arial"/>
                <w:b/>
                <w:bCs/>
                <w:color w:val="000000"/>
              </w:rPr>
            </w:pPr>
            <w:r w:rsidRPr="00DA5316">
              <w:rPr>
                <w:rFonts w:ascii="Arial" w:hAnsi="Arial" w:cs="Arial"/>
                <w:b/>
                <w:bCs/>
                <w:color w:val="000000"/>
              </w:rPr>
              <w:t>Fakultativ:</w:t>
            </w:r>
          </w:p>
          <w:p w14:paraId="3F4EA3F4" w14:textId="77777777" w:rsidR="00DA5316" w:rsidRPr="00DA5316" w:rsidRDefault="00DA5316" w:rsidP="00DA5316">
            <w:pPr>
              <w:rPr>
                <w:rFonts w:ascii="Arial" w:hAnsi="Arial" w:cs="Arial"/>
                <w:color w:val="000000"/>
              </w:rPr>
            </w:pPr>
            <w:r w:rsidRPr="00DA5316">
              <w:rPr>
                <w:rFonts w:ascii="Arial" w:hAnsi="Arial" w:cs="Arial"/>
                <w:color w:val="000000"/>
              </w:rPr>
              <w:t>Verband</w:t>
            </w:r>
          </w:p>
          <w:p w14:paraId="46F4902C" w14:textId="079AA6D0" w:rsidR="00DA5316" w:rsidRPr="00DA5316" w:rsidRDefault="00DA5316" w:rsidP="00DA5316">
            <w:pPr>
              <w:rPr>
                <w:rFonts w:ascii="Arial" w:hAnsi="Arial" w:cs="Arial"/>
                <w:b/>
                <w:bCs/>
                <w:color w:val="000000"/>
              </w:rPr>
            </w:pPr>
            <w:r w:rsidRPr="00DA5316">
              <w:rPr>
                <w:rFonts w:ascii="Arial" w:hAnsi="Arial" w:cs="Arial"/>
                <w:b/>
                <w:bCs/>
                <w:color w:val="000000"/>
              </w:rPr>
              <w:t>Abrechnungs</w:t>
            </w:r>
            <w:r>
              <w:rPr>
                <w:rFonts w:ascii="Arial" w:hAnsi="Arial" w:cs="Arial"/>
                <w:b/>
                <w:bCs/>
                <w:color w:val="000000"/>
              </w:rPr>
              <w:t>-</w:t>
            </w:r>
            <w:r w:rsidRPr="00DA5316">
              <w:rPr>
                <w:rFonts w:ascii="Arial" w:hAnsi="Arial" w:cs="Arial"/>
                <w:b/>
                <w:bCs/>
                <w:color w:val="000000"/>
              </w:rPr>
              <w:t>ausschlüsse:</w:t>
            </w:r>
          </w:p>
          <w:p w14:paraId="2F4BBB3B" w14:textId="75ADD337" w:rsidR="00DA5316" w:rsidRPr="00DA5316" w:rsidRDefault="00DA5316" w:rsidP="00DA5316">
            <w:pPr>
              <w:rPr>
                <w:rFonts w:ascii="Arial" w:hAnsi="Arial" w:cs="Arial"/>
                <w:color w:val="000000"/>
              </w:rPr>
            </w:pPr>
            <w:r w:rsidRPr="00DA5316">
              <w:rPr>
                <w:rFonts w:ascii="Arial" w:hAnsi="Arial" w:cs="Arial"/>
                <w:color w:val="000000"/>
              </w:rPr>
              <w:t>Nicht</w:t>
            </w:r>
            <w:r w:rsidRPr="00DA5316">
              <w:rPr>
                <w:rFonts w:ascii="Arial" w:hAnsi="Arial" w:cs="Arial"/>
                <w:color w:val="000000"/>
              </w:rPr>
              <w:t xml:space="preserve"> neben den EBM-Ziffern 02300, 02301, 02302, 02313, 02350, 02360, 10340, 10341, 10342, 30500, 30501 abrechenbar.</w:t>
            </w:r>
          </w:p>
          <w:p w14:paraId="075A98B5" w14:textId="77777777" w:rsidR="00DA5316" w:rsidRPr="00DA5316" w:rsidRDefault="00DA5316" w:rsidP="00DA5316">
            <w:pPr>
              <w:rPr>
                <w:rFonts w:ascii="Arial" w:hAnsi="Arial" w:cs="Arial"/>
                <w:color w:val="000000"/>
              </w:rPr>
            </w:pPr>
            <w:r w:rsidRPr="00DA5316">
              <w:rPr>
                <w:rFonts w:ascii="Arial" w:hAnsi="Arial" w:cs="Arial"/>
                <w:color w:val="000000"/>
              </w:rPr>
              <w:t>Im BHF nicht abrechenbar neben EBM-Ziffern 02310, 02312, 07310, 07311, 07340, 10330, 18310, 18311, 18340.</w:t>
            </w:r>
          </w:p>
          <w:p w14:paraId="39A11C2A" w14:textId="77777777" w:rsidR="00DA5316" w:rsidRPr="00DA5316" w:rsidRDefault="00DA5316" w:rsidP="00DA5316">
            <w:pPr>
              <w:rPr>
                <w:rFonts w:ascii="Arial" w:hAnsi="Arial" w:cs="Arial"/>
                <w:b/>
                <w:bCs/>
                <w:color w:val="000000"/>
              </w:rPr>
            </w:pPr>
            <w:r w:rsidRPr="00DA5316">
              <w:rPr>
                <w:rFonts w:ascii="Arial" w:hAnsi="Arial" w:cs="Arial"/>
                <w:b/>
                <w:bCs/>
                <w:color w:val="000000"/>
              </w:rPr>
              <w:t>Anmerkung:</w:t>
            </w:r>
          </w:p>
          <w:p w14:paraId="74C24AE0" w14:textId="77777777" w:rsidR="00DA5316" w:rsidRPr="00DA5316" w:rsidRDefault="00DA5316" w:rsidP="00DA5316">
            <w:pPr>
              <w:rPr>
                <w:rFonts w:ascii="Arial" w:hAnsi="Arial" w:cs="Arial"/>
                <w:color w:val="000000"/>
              </w:rPr>
            </w:pPr>
            <w:r w:rsidRPr="00DA5316">
              <w:rPr>
                <w:rFonts w:ascii="Arial" w:hAnsi="Arial" w:cs="Arial"/>
                <w:color w:val="000000"/>
              </w:rPr>
              <w:t>Nur abrechenbar, wenn der Vertragsarzt – im Durchschnitt der letzten 4 Quartale vor Antragstellung – je Quartal die Behandlung von mindestens 100 Patienten mit Diabetes mellitus durchgeführt hat und die Qualifikation zur Durchführung programmierter Schulungen für Diabetiker nachweisen kann. Fachärzte für Chirurgie, Orthopädie und Dermatologie können diese Leistung auch dann berechnen, wenn sie die Qualifikation zur Durchführung programmierter Schulungen für Diabetiker nicht nachweisen können.</w:t>
            </w:r>
          </w:p>
        </w:tc>
        <w:tc>
          <w:tcPr>
            <w:tcW w:w="1276" w:type="dxa"/>
            <w:tcBorders>
              <w:top w:val="single" w:sz="4" w:space="0" w:color="auto"/>
            </w:tcBorders>
          </w:tcPr>
          <w:p w14:paraId="5CBF687D" w14:textId="77777777" w:rsidR="00DA5316" w:rsidRPr="00DA5316" w:rsidRDefault="00DA5316" w:rsidP="00DA5316">
            <w:pPr>
              <w:rPr>
                <w:rFonts w:ascii="Arial" w:hAnsi="Arial" w:cs="Arial"/>
                <w:color w:val="000000"/>
              </w:rPr>
            </w:pPr>
            <w:r w:rsidRPr="00DA5316">
              <w:rPr>
                <w:rFonts w:ascii="Arial" w:hAnsi="Arial" w:cs="Arial"/>
                <w:color w:val="000000"/>
              </w:rPr>
              <w:t>17,10</w:t>
            </w:r>
          </w:p>
        </w:tc>
        <w:tc>
          <w:tcPr>
            <w:tcW w:w="992" w:type="dxa"/>
            <w:tcBorders>
              <w:top w:val="single" w:sz="4" w:space="0" w:color="auto"/>
            </w:tcBorders>
            <w:shd w:val="clear" w:color="auto" w:fill="F2F2F2"/>
          </w:tcPr>
          <w:p w14:paraId="361859A7" w14:textId="77777777" w:rsidR="00DA5316" w:rsidRPr="00DA5316" w:rsidRDefault="00DA5316" w:rsidP="00DA5316">
            <w:pPr>
              <w:rPr>
                <w:rFonts w:ascii="Arial" w:hAnsi="Arial" w:cs="Arial"/>
                <w:color w:val="000000"/>
              </w:rPr>
            </w:pPr>
            <w:r w:rsidRPr="00DA5316">
              <w:rPr>
                <w:rFonts w:ascii="Arial" w:hAnsi="Arial" w:cs="Arial"/>
                <w:color w:val="000000"/>
              </w:rPr>
              <w:t xml:space="preserve">2006 </w:t>
            </w:r>
          </w:p>
          <w:p w14:paraId="5F343821" w14:textId="77777777" w:rsidR="00DA5316" w:rsidRPr="00DA5316" w:rsidRDefault="00DA5316" w:rsidP="00DA5316">
            <w:pPr>
              <w:rPr>
                <w:rFonts w:ascii="Arial" w:hAnsi="Arial" w:cs="Arial"/>
                <w:color w:val="000000"/>
              </w:rPr>
            </w:pPr>
          </w:p>
          <w:p w14:paraId="715A295F" w14:textId="77777777" w:rsidR="00DA5316" w:rsidRPr="00DA5316" w:rsidRDefault="00DA5316" w:rsidP="00DA5316">
            <w:pPr>
              <w:rPr>
                <w:rFonts w:ascii="Arial" w:hAnsi="Arial" w:cs="Arial"/>
                <w:color w:val="000000"/>
              </w:rPr>
            </w:pPr>
          </w:p>
          <w:p w14:paraId="2AF2041E" w14:textId="77777777" w:rsidR="00DA5316" w:rsidRPr="00DA5316" w:rsidRDefault="00DA5316" w:rsidP="00DA5316">
            <w:pPr>
              <w:rPr>
                <w:rFonts w:ascii="Arial" w:hAnsi="Arial" w:cs="Arial"/>
                <w:color w:val="000000"/>
              </w:rPr>
            </w:pPr>
          </w:p>
          <w:p w14:paraId="2194CE3D" w14:textId="77777777" w:rsidR="00DA5316" w:rsidRPr="00DA5316" w:rsidRDefault="00DA5316" w:rsidP="00DA5316">
            <w:pPr>
              <w:rPr>
                <w:rFonts w:ascii="Arial" w:hAnsi="Arial" w:cs="Arial"/>
                <w:color w:val="000000"/>
              </w:rPr>
            </w:pPr>
          </w:p>
          <w:p w14:paraId="64B8BDBE" w14:textId="77777777" w:rsidR="00DA5316" w:rsidRPr="00DA5316" w:rsidRDefault="00DA5316" w:rsidP="00DA5316">
            <w:pPr>
              <w:rPr>
                <w:rFonts w:ascii="Arial" w:hAnsi="Arial" w:cs="Arial"/>
                <w:color w:val="000000"/>
              </w:rPr>
            </w:pPr>
          </w:p>
          <w:p w14:paraId="1E541C16" w14:textId="77777777" w:rsidR="00DA5316" w:rsidRPr="00DA5316" w:rsidRDefault="00DA5316" w:rsidP="00DA5316">
            <w:pPr>
              <w:rPr>
                <w:rFonts w:ascii="Arial" w:hAnsi="Arial" w:cs="Arial"/>
                <w:color w:val="000000"/>
              </w:rPr>
            </w:pPr>
          </w:p>
          <w:p w14:paraId="1BC62759" w14:textId="77777777" w:rsidR="00DA5316" w:rsidRPr="00DA5316" w:rsidRDefault="00DA5316" w:rsidP="00DA5316">
            <w:pPr>
              <w:rPr>
                <w:rFonts w:ascii="Arial" w:hAnsi="Arial" w:cs="Arial"/>
                <w:color w:val="000000"/>
              </w:rPr>
            </w:pPr>
          </w:p>
          <w:p w14:paraId="1BE05362" w14:textId="77777777" w:rsidR="00DA5316" w:rsidRPr="00DA5316" w:rsidRDefault="00DA5316" w:rsidP="00DA5316">
            <w:pPr>
              <w:rPr>
                <w:rFonts w:ascii="Arial" w:hAnsi="Arial" w:cs="Arial"/>
                <w:color w:val="000000"/>
              </w:rPr>
            </w:pPr>
          </w:p>
          <w:p w14:paraId="07EB861C" w14:textId="77777777" w:rsidR="00DA5316" w:rsidRPr="00DA5316" w:rsidRDefault="00DA5316" w:rsidP="00DA5316">
            <w:pPr>
              <w:rPr>
                <w:rFonts w:ascii="Arial" w:hAnsi="Arial" w:cs="Arial"/>
                <w:color w:val="000000"/>
              </w:rPr>
            </w:pPr>
          </w:p>
          <w:p w14:paraId="718499CA" w14:textId="77777777" w:rsidR="00DA5316" w:rsidRPr="00DA5316" w:rsidRDefault="00DA5316" w:rsidP="00DA5316">
            <w:pPr>
              <w:rPr>
                <w:rFonts w:ascii="Arial" w:hAnsi="Arial" w:cs="Arial"/>
                <w:color w:val="000000"/>
              </w:rPr>
            </w:pPr>
            <w:r w:rsidRPr="00DA5316">
              <w:rPr>
                <w:rFonts w:ascii="Arial" w:hAnsi="Arial" w:cs="Arial"/>
                <w:color w:val="000000"/>
              </w:rPr>
              <w:t>oder</w:t>
            </w:r>
          </w:p>
          <w:p w14:paraId="070CCE60" w14:textId="77777777" w:rsidR="00DA5316" w:rsidRPr="00DA5316" w:rsidRDefault="00DA5316" w:rsidP="00DA5316">
            <w:pPr>
              <w:rPr>
                <w:rFonts w:ascii="Arial" w:hAnsi="Arial" w:cs="Arial"/>
                <w:color w:val="000000"/>
              </w:rPr>
            </w:pPr>
            <w:r w:rsidRPr="00DA5316">
              <w:rPr>
                <w:rFonts w:ascii="Arial" w:hAnsi="Arial" w:cs="Arial"/>
                <w:color w:val="000000"/>
              </w:rPr>
              <w:t>2065</w:t>
            </w:r>
          </w:p>
          <w:p w14:paraId="1155F33F" w14:textId="77777777" w:rsidR="00DA5316" w:rsidRPr="00DA5316" w:rsidRDefault="00DA5316" w:rsidP="00DA5316">
            <w:pPr>
              <w:rPr>
                <w:rFonts w:ascii="Arial" w:hAnsi="Arial" w:cs="Arial"/>
                <w:color w:val="000000"/>
              </w:rPr>
            </w:pPr>
          </w:p>
          <w:p w14:paraId="29617E79" w14:textId="77777777" w:rsidR="00DA5316" w:rsidRPr="00DA5316" w:rsidRDefault="00DA5316" w:rsidP="00DA5316">
            <w:pPr>
              <w:rPr>
                <w:rFonts w:ascii="Arial" w:hAnsi="Arial" w:cs="Arial"/>
                <w:color w:val="000000"/>
              </w:rPr>
            </w:pPr>
          </w:p>
          <w:p w14:paraId="1C3D9F7B" w14:textId="77777777" w:rsidR="00DA5316" w:rsidRPr="00DA5316" w:rsidRDefault="00DA5316" w:rsidP="00DA5316">
            <w:pPr>
              <w:rPr>
                <w:rFonts w:ascii="Arial" w:hAnsi="Arial" w:cs="Arial"/>
                <w:color w:val="000000"/>
              </w:rPr>
            </w:pPr>
          </w:p>
          <w:p w14:paraId="031BFC04" w14:textId="77777777" w:rsidR="00DA5316" w:rsidRPr="00DA5316" w:rsidRDefault="00DA5316" w:rsidP="00DA5316">
            <w:pPr>
              <w:rPr>
                <w:rFonts w:ascii="Arial" w:hAnsi="Arial" w:cs="Arial"/>
                <w:color w:val="000000"/>
              </w:rPr>
            </w:pPr>
            <w:r w:rsidRPr="00DA5316">
              <w:rPr>
                <w:rFonts w:ascii="Arial" w:hAnsi="Arial" w:cs="Arial"/>
                <w:color w:val="000000"/>
              </w:rPr>
              <w:t>+442</w:t>
            </w:r>
          </w:p>
          <w:p w14:paraId="639FE01F" w14:textId="77777777" w:rsidR="00DA5316" w:rsidRPr="00DA5316" w:rsidRDefault="00DA5316" w:rsidP="00DA5316">
            <w:pPr>
              <w:rPr>
                <w:rFonts w:ascii="Arial" w:hAnsi="Arial" w:cs="Arial"/>
                <w:color w:val="000000"/>
              </w:rPr>
            </w:pPr>
          </w:p>
          <w:p w14:paraId="0765E7B9" w14:textId="77777777" w:rsidR="00DA5316" w:rsidRPr="00DA5316" w:rsidRDefault="00DA5316" w:rsidP="00DA5316">
            <w:pPr>
              <w:rPr>
                <w:rFonts w:ascii="Arial" w:hAnsi="Arial" w:cs="Arial"/>
                <w:color w:val="000000"/>
              </w:rPr>
            </w:pPr>
            <w:r w:rsidRPr="00DA5316">
              <w:rPr>
                <w:rFonts w:ascii="Arial" w:hAnsi="Arial" w:cs="Arial"/>
                <w:color w:val="000000"/>
              </w:rPr>
              <w:t>ggf. 204</w:t>
            </w:r>
          </w:p>
          <w:p w14:paraId="6B77623F" w14:textId="77777777" w:rsidR="00DA5316" w:rsidRPr="00DA5316" w:rsidRDefault="00DA5316" w:rsidP="00DA5316">
            <w:pPr>
              <w:rPr>
                <w:rFonts w:ascii="Arial" w:hAnsi="Arial" w:cs="Arial"/>
                <w:color w:val="000000"/>
              </w:rPr>
            </w:pPr>
          </w:p>
          <w:p w14:paraId="5E00F402" w14:textId="77777777" w:rsidR="00DA5316" w:rsidRPr="00DA5316" w:rsidRDefault="00DA5316" w:rsidP="00DA5316">
            <w:pPr>
              <w:rPr>
                <w:rFonts w:ascii="Arial" w:hAnsi="Arial" w:cs="Arial"/>
                <w:color w:val="000000"/>
              </w:rPr>
            </w:pPr>
          </w:p>
          <w:p w14:paraId="659DEAEF" w14:textId="77777777" w:rsidR="00DA5316" w:rsidRPr="00DA5316" w:rsidRDefault="00DA5316" w:rsidP="00DA5316">
            <w:pPr>
              <w:rPr>
                <w:rFonts w:ascii="Arial" w:hAnsi="Arial" w:cs="Arial"/>
                <w:color w:val="000000"/>
              </w:rPr>
            </w:pPr>
          </w:p>
          <w:p w14:paraId="764AB67A" w14:textId="77777777" w:rsidR="00DA5316" w:rsidRPr="00DA5316" w:rsidRDefault="00DA5316" w:rsidP="00DA5316">
            <w:pPr>
              <w:rPr>
                <w:rFonts w:ascii="Arial" w:hAnsi="Arial" w:cs="Arial"/>
                <w:color w:val="000000"/>
              </w:rPr>
            </w:pPr>
            <w:r w:rsidRPr="00DA5316">
              <w:rPr>
                <w:rFonts w:ascii="Arial" w:hAnsi="Arial" w:cs="Arial"/>
                <w:color w:val="000000"/>
              </w:rPr>
              <w:t>ggf. 200</w:t>
            </w:r>
          </w:p>
          <w:p w14:paraId="2B47567D" w14:textId="77777777" w:rsidR="00DA5316" w:rsidRPr="00DA5316" w:rsidRDefault="00DA5316" w:rsidP="00DA5316">
            <w:pPr>
              <w:rPr>
                <w:rFonts w:ascii="Arial" w:hAnsi="Arial" w:cs="Arial"/>
                <w:color w:val="000000"/>
              </w:rPr>
            </w:pPr>
          </w:p>
        </w:tc>
        <w:tc>
          <w:tcPr>
            <w:tcW w:w="2410" w:type="dxa"/>
            <w:tcBorders>
              <w:top w:val="single" w:sz="4" w:space="0" w:color="auto"/>
            </w:tcBorders>
            <w:shd w:val="clear" w:color="auto" w:fill="F2F2F2"/>
          </w:tcPr>
          <w:p w14:paraId="6ACDD01A" w14:textId="5818DA82" w:rsidR="00DA5316" w:rsidRPr="00DA5316" w:rsidRDefault="00DA5316" w:rsidP="00DA5316">
            <w:pPr>
              <w:rPr>
                <w:rFonts w:ascii="Arial" w:hAnsi="Arial" w:cs="Arial"/>
                <w:color w:val="000000"/>
              </w:rPr>
            </w:pPr>
            <w:r w:rsidRPr="00DA5316">
              <w:rPr>
                <w:rFonts w:ascii="Arial" w:hAnsi="Arial" w:cs="Arial"/>
                <w:color w:val="000000"/>
              </w:rPr>
              <w:t>Behandlung einer Wunde, die nicht primär heilt oder Entzündungs</w:t>
            </w:r>
            <w:r>
              <w:rPr>
                <w:rFonts w:ascii="Arial" w:hAnsi="Arial" w:cs="Arial"/>
                <w:color w:val="000000"/>
              </w:rPr>
              <w:t>-</w:t>
            </w:r>
            <w:r w:rsidRPr="00DA5316">
              <w:rPr>
                <w:rFonts w:ascii="Arial" w:hAnsi="Arial" w:cs="Arial"/>
                <w:color w:val="000000"/>
              </w:rPr>
              <w:t>erscheinungen oder Eiterungen aufweist – auch Abtragung von Nekrosen an einer Wunde –</w:t>
            </w:r>
          </w:p>
          <w:p w14:paraId="74B5555A" w14:textId="77777777" w:rsidR="00DA5316" w:rsidRPr="00DA5316" w:rsidRDefault="00DA5316" w:rsidP="00DA5316">
            <w:pPr>
              <w:rPr>
                <w:rFonts w:ascii="Arial" w:hAnsi="Arial" w:cs="Arial"/>
                <w:color w:val="000000"/>
              </w:rPr>
            </w:pPr>
            <w:r w:rsidRPr="00DA5316">
              <w:rPr>
                <w:rFonts w:ascii="Arial" w:hAnsi="Arial" w:cs="Arial"/>
                <w:color w:val="000000"/>
              </w:rPr>
              <w:t>mehrmals abrechenbar</w:t>
            </w:r>
          </w:p>
          <w:p w14:paraId="6B984AB7" w14:textId="77777777" w:rsidR="00DA5316" w:rsidRPr="00DA5316" w:rsidRDefault="00DA5316" w:rsidP="00DA5316">
            <w:pPr>
              <w:rPr>
                <w:rFonts w:ascii="Arial" w:hAnsi="Arial" w:cs="Arial"/>
                <w:color w:val="000000"/>
              </w:rPr>
            </w:pPr>
            <w:r w:rsidRPr="00DA5316">
              <w:rPr>
                <w:rFonts w:ascii="Arial" w:hAnsi="Arial" w:cs="Arial"/>
                <w:color w:val="000000"/>
              </w:rPr>
              <w:t>Abtragung ausgedehnter Nekrosen im Hand- oder Fußbereich, je Sitzung</w:t>
            </w:r>
          </w:p>
          <w:p w14:paraId="4C773369" w14:textId="77777777" w:rsidR="00DA5316" w:rsidRPr="00DA5316" w:rsidRDefault="00DA5316" w:rsidP="00DA5316">
            <w:pPr>
              <w:rPr>
                <w:rFonts w:ascii="Arial" w:hAnsi="Arial" w:cs="Arial"/>
                <w:color w:val="000000"/>
              </w:rPr>
            </w:pPr>
            <w:r w:rsidRPr="00DA5316">
              <w:rPr>
                <w:rFonts w:ascii="Arial" w:hAnsi="Arial" w:cs="Arial"/>
                <w:color w:val="000000"/>
              </w:rPr>
              <w:t>Amb. OP-Zuschlag bei Ziffer 2065</w:t>
            </w:r>
          </w:p>
          <w:p w14:paraId="13FC1066" w14:textId="77777777" w:rsidR="00DA5316" w:rsidRPr="00DA5316" w:rsidRDefault="00DA5316" w:rsidP="00DA5316">
            <w:pPr>
              <w:rPr>
                <w:rFonts w:ascii="Arial" w:hAnsi="Arial" w:cs="Arial"/>
                <w:color w:val="000000"/>
              </w:rPr>
            </w:pPr>
            <w:r w:rsidRPr="00DA5316">
              <w:rPr>
                <w:rFonts w:ascii="Arial" w:hAnsi="Arial" w:cs="Arial"/>
                <w:color w:val="000000"/>
              </w:rPr>
              <w:t>Kompressions-</w:t>
            </w:r>
          </w:p>
          <w:p w14:paraId="480DD6F2" w14:textId="77777777" w:rsidR="00DA5316" w:rsidRPr="00DA5316" w:rsidRDefault="00DA5316" w:rsidP="00DA5316">
            <w:pPr>
              <w:rPr>
                <w:rFonts w:ascii="Arial" w:hAnsi="Arial" w:cs="Arial"/>
                <w:color w:val="000000"/>
              </w:rPr>
            </w:pPr>
            <w:r w:rsidRPr="00DA5316">
              <w:rPr>
                <w:rFonts w:ascii="Arial" w:hAnsi="Arial" w:cs="Arial"/>
                <w:color w:val="000000"/>
              </w:rPr>
              <w:t>verband</w:t>
            </w:r>
          </w:p>
          <w:p w14:paraId="55FBDD1A" w14:textId="77777777" w:rsidR="00DA5316" w:rsidRPr="00DA5316" w:rsidRDefault="00DA5316" w:rsidP="00DA5316">
            <w:pPr>
              <w:rPr>
                <w:rFonts w:ascii="Arial" w:hAnsi="Arial" w:cs="Arial"/>
                <w:color w:val="000000"/>
              </w:rPr>
            </w:pPr>
            <w:r w:rsidRPr="00DA5316">
              <w:rPr>
                <w:rFonts w:ascii="Arial" w:hAnsi="Arial" w:cs="Arial"/>
                <w:color w:val="000000"/>
              </w:rPr>
              <w:t>mehrmaliges Abrechnen möglich,</w:t>
            </w:r>
          </w:p>
          <w:p w14:paraId="3A5E0A75" w14:textId="77777777" w:rsidR="00DA5316" w:rsidRPr="00DA5316" w:rsidRDefault="00DA5316" w:rsidP="00DA5316">
            <w:pPr>
              <w:rPr>
                <w:rFonts w:ascii="Arial" w:hAnsi="Arial" w:cs="Arial"/>
                <w:color w:val="000000"/>
              </w:rPr>
            </w:pPr>
            <w:r w:rsidRPr="00DA5316">
              <w:rPr>
                <w:rFonts w:ascii="Arial" w:hAnsi="Arial" w:cs="Arial"/>
                <w:color w:val="000000"/>
              </w:rPr>
              <w:t>einfacher Verband</w:t>
            </w:r>
          </w:p>
          <w:p w14:paraId="44C40671" w14:textId="77777777" w:rsidR="00DA5316" w:rsidRPr="00DA5316" w:rsidRDefault="00DA5316" w:rsidP="00DA5316">
            <w:pPr>
              <w:rPr>
                <w:rFonts w:ascii="Arial" w:hAnsi="Arial" w:cs="Arial"/>
                <w:color w:val="000000"/>
              </w:rPr>
            </w:pPr>
            <w:r w:rsidRPr="00DA5316">
              <w:rPr>
                <w:rFonts w:ascii="Arial" w:hAnsi="Arial" w:cs="Arial"/>
                <w:color w:val="000000"/>
              </w:rPr>
              <w:t xml:space="preserve">mehrmals abrechenbar (nur bei EMB-Ziffer 2006 nicht bei EBM-Ziffer 2065) </w:t>
            </w:r>
          </w:p>
        </w:tc>
        <w:tc>
          <w:tcPr>
            <w:tcW w:w="992" w:type="dxa"/>
            <w:tcBorders>
              <w:top w:val="single" w:sz="4" w:space="0" w:color="auto"/>
            </w:tcBorders>
            <w:shd w:val="clear" w:color="auto" w:fill="F2F2F2"/>
          </w:tcPr>
          <w:p w14:paraId="2F37F205" w14:textId="77777777" w:rsidR="00DA5316" w:rsidRPr="00DA5316" w:rsidRDefault="00DA5316" w:rsidP="00DA5316">
            <w:pPr>
              <w:rPr>
                <w:rFonts w:ascii="Arial" w:hAnsi="Arial" w:cs="Arial"/>
                <w:color w:val="000000"/>
              </w:rPr>
            </w:pPr>
            <w:r w:rsidRPr="00DA5316">
              <w:rPr>
                <w:rFonts w:ascii="Arial" w:hAnsi="Arial" w:cs="Arial"/>
                <w:color w:val="000000"/>
              </w:rPr>
              <w:t>2,3</w:t>
            </w:r>
          </w:p>
          <w:p w14:paraId="104C82E9" w14:textId="77777777" w:rsidR="00DA5316" w:rsidRPr="00DA5316" w:rsidRDefault="00DA5316" w:rsidP="00DA5316">
            <w:pPr>
              <w:rPr>
                <w:rFonts w:ascii="Arial" w:hAnsi="Arial" w:cs="Arial"/>
                <w:color w:val="000000"/>
              </w:rPr>
            </w:pPr>
          </w:p>
          <w:p w14:paraId="6246D6FF" w14:textId="77777777" w:rsidR="00DA5316" w:rsidRPr="00DA5316" w:rsidRDefault="00DA5316" w:rsidP="00DA5316">
            <w:pPr>
              <w:rPr>
                <w:rFonts w:ascii="Arial" w:hAnsi="Arial" w:cs="Arial"/>
                <w:color w:val="000000"/>
              </w:rPr>
            </w:pPr>
          </w:p>
          <w:p w14:paraId="52B2D0DF" w14:textId="77777777" w:rsidR="00DA5316" w:rsidRPr="00DA5316" w:rsidRDefault="00DA5316" w:rsidP="00DA5316">
            <w:pPr>
              <w:rPr>
                <w:rFonts w:ascii="Arial" w:hAnsi="Arial" w:cs="Arial"/>
                <w:color w:val="000000"/>
              </w:rPr>
            </w:pPr>
          </w:p>
          <w:p w14:paraId="3103EBDB" w14:textId="77777777" w:rsidR="00DA5316" w:rsidRPr="00DA5316" w:rsidRDefault="00DA5316" w:rsidP="00DA5316">
            <w:pPr>
              <w:rPr>
                <w:rFonts w:ascii="Arial" w:hAnsi="Arial" w:cs="Arial"/>
                <w:color w:val="000000"/>
              </w:rPr>
            </w:pPr>
          </w:p>
          <w:p w14:paraId="7E7BF929" w14:textId="77777777" w:rsidR="00DA5316" w:rsidRPr="00DA5316" w:rsidRDefault="00DA5316" w:rsidP="00DA5316">
            <w:pPr>
              <w:rPr>
                <w:rFonts w:ascii="Arial" w:hAnsi="Arial" w:cs="Arial"/>
                <w:color w:val="000000"/>
              </w:rPr>
            </w:pPr>
          </w:p>
          <w:p w14:paraId="75129A78" w14:textId="77777777" w:rsidR="00DA5316" w:rsidRPr="00DA5316" w:rsidRDefault="00DA5316" w:rsidP="00DA5316">
            <w:pPr>
              <w:rPr>
                <w:rFonts w:ascii="Arial" w:hAnsi="Arial" w:cs="Arial"/>
                <w:color w:val="000000"/>
              </w:rPr>
            </w:pPr>
          </w:p>
          <w:p w14:paraId="65BCE21B" w14:textId="77777777" w:rsidR="00DA5316" w:rsidRPr="00DA5316" w:rsidRDefault="00DA5316" w:rsidP="00DA5316">
            <w:pPr>
              <w:rPr>
                <w:rFonts w:ascii="Arial" w:hAnsi="Arial" w:cs="Arial"/>
                <w:color w:val="000000"/>
              </w:rPr>
            </w:pPr>
          </w:p>
          <w:p w14:paraId="1A3B1109" w14:textId="77777777" w:rsidR="00DA5316" w:rsidRPr="00DA5316" w:rsidRDefault="00DA5316" w:rsidP="00DA5316">
            <w:pPr>
              <w:rPr>
                <w:rFonts w:ascii="Arial" w:hAnsi="Arial" w:cs="Arial"/>
                <w:color w:val="000000"/>
              </w:rPr>
            </w:pPr>
          </w:p>
          <w:p w14:paraId="670936F9" w14:textId="77777777" w:rsidR="00DA5316" w:rsidRPr="00DA5316" w:rsidRDefault="00DA5316" w:rsidP="00DA5316">
            <w:pPr>
              <w:rPr>
                <w:rFonts w:ascii="Arial" w:hAnsi="Arial" w:cs="Arial"/>
                <w:color w:val="000000"/>
              </w:rPr>
            </w:pPr>
          </w:p>
          <w:p w14:paraId="678ECAD7" w14:textId="77777777" w:rsidR="00DA5316" w:rsidRPr="00DA5316" w:rsidRDefault="00DA5316" w:rsidP="00DA5316">
            <w:pPr>
              <w:rPr>
                <w:rFonts w:ascii="Arial" w:hAnsi="Arial" w:cs="Arial"/>
                <w:color w:val="000000"/>
              </w:rPr>
            </w:pPr>
          </w:p>
          <w:p w14:paraId="6C0898E2" w14:textId="77777777" w:rsidR="00DA5316" w:rsidRPr="00DA5316" w:rsidRDefault="00DA5316" w:rsidP="00DA5316">
            <w:pPr>
              <w:rPr>
                <w:rFonts w:ascii="Arial" w:hAnsi="Arial" w:cs="Arial"/>
                <w:color w:val="000000"/>
              </w:rPr>
            </w:pPr>
            <w:r w:rsidRPr="00DA5316">
              <w:rPr>
                <w:rFonts w:ascii="Arial" w:hAnsi="Arial" w:cs="Arial"/>
                <w:color w:val="000000"/>
              </w:rPr>
              <w:t>2,3</w:t>
            </w:r>
          </w:p>
          <w:p w14:paraId="20DDFCD5" w14:textId="77777777" w:rsidR="00DA5316" w:rsidRPr="00DA5316" w:rsidRDefault="00DA5316" w:rsidP="00DA5316">
            <w:pPr>
              <w:rPr>
                <w:rFonts w:ascii="Arial" w:hAnsi="Arial" w:cs="Arial"/>
                <w:color w:val="000000"/>
              </w:rPr>
            </w:pPr>
          </w:p>
          <w:p w14:paraId="7F392C0D" w14:textId="77777777" w:rsidR="00DA5316" w:rsidRPr="00DA5316" w:rsidRDefault="00DA5316" w:rsidP="00DA5316">
            <w:pPr>
              <w:rPr>
                <w:rFonts w:ascii="Arial" w:hAnsi="Arial" w:cs="Arial"/>
                <w:color w:val="000000"/>
              </w:rPr>
            </w:pPr>
          </w:p>
          <w:p w14:paraId="4F5BE329" w14:textId="77777777" w:rsidR="00DA5316" w:rsidRPr="00DA5316" w:rsidRDefault="00DA5316" w:rsidP="00DA5316">
            <w:pPr>
              <w:rPr>
                <w:rFonts w:ascii="Arial" w:hAnsi="Arial" w:cs="Arial"/>
                <w:color w:val="000000"/>
              </w:rPr>
            </w:pPr>
          </w:p>
          <w:p w14:paraId="1326803A" w14:textId="77777777" w:rsidR="00DA5316" w:rsidRPr="00DA5316" w:rsidRDefault="00DA5316" w:rsidP="00DA5316">
            <w:pPr>
              <w:rPr>
                <w:rFonts w:ascii="Arial" w:hAnsi="Arial" w:cs="Arial"/>
                <w:color w:val="000000"/>
              </w:rPr>
            </w:pPr>
            <w:r w:rsidRPr="00DA5316">
              <w:rPr>
                <w:rFonts w:ascii="Arial" w:hAnsi="Arial" w:cs="Arial"/>
                <w:color w:val="000000"/>
              </w:rPr>
              <w:t>1,0</w:t>
            </w:r>
          </w:p>
          <w:p w14:paraId="4711ECDD" w14:textId="77777777" w:rsidR="00DA5316" w:rsidRPr="00DA5316" w:rsidRDefault="00DA5316" w:rsidP="00DA5316">
            <w:pPr>
              <w:rPr>
                <w:rFonts w:ascii="Arial" w:hAnsi="Arial" w:cs="Arial"/>
                <w:color w:val="000000"/>
              </w:rPr>
            </w:pPr>
          </w:p>
          <w:p w14:paraId="15B8B22E" w14:textId="77777777" w:rsidR="00DA5316" w:rsidRPr="00DA5316" w:rsidRDefault="00DA5316" w:rsidP="00DA5316">
            <w:pPr>
              <w:rPr>
                <w:rFonts w:ascii="Arial" w:hAnsi="Arial" w:cs="Arial"/>
                <w:color w:val="000000"/>
              </w:rPr>
            </w:pPr>
            <w:r w:rsidRPr="00DA5316">
              <w:rPr>
                <w:rFonts w:ascii="Arial" w:hAnsi="Arial" w:cs="Arial"/>
                <w:color w:val="000000"/>
              </w:rPr>
              <w:t>2,3</w:t>
            </w:r>
          </w:p>
          <w:p w14:paraId="699844A8" w14:textId="77777777" w:rsidR="00DA5316" w:rsidRPr="00DA5316" w:rsidRDefault="00DA5316" w:rsidP="00DA5316">
            <w:pPr>
              <w:rPr>
                <w:rFonts w:ascii="Arial" w:hAnsi="Arial" w:cs="Arial"/>
                <w:color w:val="000000"/>
              </w:rPr>
            </w:pPr>
          </w:p>
          <w:p w14:paraId="118ED8D8" w14:textId="77777777" w:rsidR="00DA5316" w:rsidRPr="00DA5316" w:rsidRDefault="00DA5316" w:rsidP="00DA5316">
            <w:pPr>
              <w:rPr>
                <w:rFonts w:ascii="Arial" w:hAnsi="Arial" w:cs="Arial"/>
                <w:color w:val="000000"/>
              </w:rPr>
            </w:pPr>
          </w:p>
          <w:p w14:paraId="30219AF4" w14:textId="77777777" w:rsidR="00DA5316" w:rsidRPr="00DA5316" w:rsidRDefault="00DA5316" w:rsidP="00DA5316">
            <w:pPr>
              <w:rPr>
                <w:rFonts w:ascii="Arial" w:hAnsi="Arial" w:cs="Arial"/>
                <w:color w:val="000000"/>
              </w:rPr>
            </w:pPr>
          </w:p>
          <w:p w14:paraId="14425D3B" w14:textId="77777777" w:rsidR="00DA5316" w:rsidRPr="00DA5316" w:rsidRDefault="00DA5316" w:rsidP="00DA5316">
            <w:pPr>
              <w:rPr>
                <w:rFonts w:ascii="Arial" w:hAnsi="Arial" w:cs="Arial"/>
                <w:color w:val="000000"/>
              </w:rPr>
            </w:pPr>
            <w:r w:rsidRPr="00DA5316">
              <w:rPr>
                <w:rFonts w:ascii="Arial" w:hAnsi="Arial" w:cs="Arial"/>
                <w:color w:val="000000"/>
              </w:rPr>
              <w:t>2,3</w:t>
            </w:r>
          </w:p>
          <w:p w14:paraId="50FF6B10" w14:textId="77777777" w:rsidR="00DA5316" w:rsidRPr="00DA5316" w:rsidRDefault="00DA5316" w:rsidP="00DA5316">
            <w:pPr>
              <w:rPr>
                <w:rFonts w:ascii="Arial" w:hAnsi="Arial" w:cs="Arial"/>
                <w:color w:val="000000"/>
              </w:rPr>
            </w:pPr>
          </w:p>
          <w:p w14:paraId="71BB1B5A" w14:textId="77777777" w:rsidR="00DA5316" w:rsidRPr="00DA5316" w:rsidRDefault="00DA5316" w:rsidP="00DA5316">
            <w:pPr>
              <w:rPr>
                <w:rFonts w:ascii="Arial" w:hAnsi="Arial" w:cs="Arial"/>
                <w:color w:val="000000"/>
              </w:rPr>
            </w:pPr>
          </w:p>
        </w:tc>
        <w:tc>
          <w:tcPr>
            <w:tcW w:w="1152" w:type="dxa"/>
            <w:tcBorders>
              <w:top w:val="single" w:sz="4" w:space="0" w:color="auto"/>
            </w:tcBorders>
            <w:shd w:val="clear" w:color="auto" w:fill="F2F2F2"/>
          </w:tcPr>
          <w:p w14:paraId="32154408" w14:textId="77777777" w:rsidR="00DA5316" w:rsidRPr="00DA5316" w:rsidRDefault="00DA5316" w:rsidP="00DA5316">
            <w:pPr>
              <w:rPr>
                <w:rFonts w:ascii="Arial" w:hAnsi="Arial" w:cs="Arial"/>
                <w:color w:val="000000"/>
              </w:rPr>
            </w:pPr>
            <w:r w:rsidRPr="00DA5316">
              <w:rPr>
                <w:rFonts w:ascii="Arial" w:hAnsi="Arial" w:cs="Arial"/>
                <w:color w:val="000000"/>
              </w:rPr>
              <w:t>8,45</w:t>
            </w:r>
          </w:p>
          <w:p w14:paraId="74DFB5F4" w14:textId="77777777" w:rsidR="00DA5316" w:rsidRPr="00DA5316" w:rsidRDefault="00DA5316" w:rsidP="00DA5316">
            <w:pPr>
              <w:rPr>
                <w:rFonts w:ascii="Arial" w:hAnsi="Arial" w:cs="Arial"/>
                <w:color w:val="000000"/>
              </w:rPr>
            </w:pPr>
          </w:p>
          <w:p w14:paraId="455443AE" w14:textId="77777777" w:rsidR="00DA5316" w:rsidRPr="00DA5316" w:rsidRDefault="00DA5316" w:rsidP="00DA5316">
            <w:pPr>
              <w:rPr>
                <w:rFonts w:ascii="Arial" w:hAnsi="Arial" w:cs="Arial"/>
                <w:color w:val="000000"/>
              </w:rPr>
            </w:pPr>
          </w:p>
          <w:p w14:paraId="4CB555BC" w14:textId="77777777" w:rsidR="00DA5316" w:rsidRPr="00DA5316" w:rsidRDefault="00DA5316" w:rsidP="00DA5316">
            <w:pPr>
              <w:rPr>
                <w:rFonts w:ascii="Arial" w:hAnsi="Arial" w:cs="Arial"/>
                <w:color w:val="000000"/>
              </w:rPr>
            </w:pPr>
          </w:p>
          <w:p w14:paraId="63A6D9DF" w14:textId="77777777" w:rsidR="00DA5316" w:rsidRPr="00DA5316" w:rsidRDefault="00DA5316" w:rsidP="00DA5316">
            <w:pPr>
              <w:rPr>
                <w:rFonts w:ascii="Arial" w:hAnsi="Arial" w:cs="Arial"/>
                <w:color w:val="000000"/>
              </w:rPr>
            </w:pPr>
          </w:p>
          <w:p w14:paraId="13013248" w14:textId="77777777" w:rsidR="00DA5316" w:rsidRPr="00DA5316" w:rsidRDefault="00DA5316" w:rsidP="00DA5316">
            <w:pPr>
              <w:rPr>
                <w:rFonts w:ascii="Arial" w:hAnsi="Arial" w:cs="Arial"/>
                <w:color w:val="000000"/>
              </w:rPr>
            </w:pPr>
          </w:p>
          <w:p w14:paraId="2FF2A7B5" w14:textId="77777777" w:rsidR="00DA5316" w:rsidRPr="00DA5316" w:rsidRDefault="00DA5316" w:rsidP="00DA5316">
            <w:pPr>
              <w:rPr>
                <w:rFonts w:ascii="Arial" w:hAnsi="Arial" w:cs="Arial"/>
                <w:color w:val="000000"/>
              </w:rPr>
            </w:pPr>
          </w:p>
          <w:p w14:paraId="0B18A366" w14:textId="77777777" w:rsidR="00DA5316" w:rsidRPr="00DA5316" w:rsidRDefault="00DA5316" w:rsidP="00DA5316">
            <w:pPr>
              <w:rPr>
                <w:rFonts w:ascii="Arial" w:hAnsi="Arial" w:cs="Arial"/>
                <w:color w:val="000000"/>
              </w:rPr>
            </w:pPr>
          </w:p>
          <w:p w14:paraId="4B412EF6" w14:textId="77777777" w:rsidR="00DA5316" w:rsidRPr="00DA5316" w:rsidRDefault="00DA5316" w:rsidP="00DA5316">
            <w:pPr>
              <w:rPr>
                <w:rFonts w:ascii="Arial" w:hAnsi="Arial" w:cs="Arial"/>
                <w:color w:val="000000"/>
              </w:rPr>
            </w:pPr>
          </w:p>
          <w:p w14:paraId="1EB361F8" w14:textId="77777777" w:rsidR="00DA5316" w:rsidRPr="00DA5316" w:rsidRDefault="00DA5316" w:rsidP="00DA5316">
            <w:pPr>
              <w:rPr>
                <w:rFonts w:ascii="Arial" w:hAnsi="Arial" w:cs="Arial"/>
                <w:color w:val="000000"/>
              </w:rPr>
            </w:pPr>
          </w:p>
          <w:p w14:paraId="62C22F53" w14:textId="77777777" w:rsidR="00DA5316" w:rsidRPr="00DA5316" w:rsidRDefault="00DA5316" w:rsidP="00DA5316">
            <w:pPr>
              <w:rPr>
                <w:rFonts w:ascii="Arial" w:hAnsi="Arial" w:cs="Arial"/>
                <w:color w:val="000000"/>
              </w:rPr>
            </w:pPr>
          </w:p>
          <w:p w14:paraId="4E9E60E3" w14:textId="77777777" w:rsidR="00DA5316" w:rsidRPr="00DA5316" w:rsidRDefault="00DA5316" w:rsidP="00DA5316">
            <w:pPr>
              <w:rPr>
                <w:rFonts w:ascii="Arial" w:hAnsi="Arial" w:cs="Arial"/>
                <w:color w:val="000000"/>
              </w:rPr>
            </w:pPr>
            <w:r w:rsidRPr="00DA5316">
              <w:rPr>
                <w:rFonts w:ascii="Arial" w:hAnsi="Arial" w:cs="Arial"/>
                <w:color w:val="000000"/>
              </w:rPr>
              <w:t>33,52</w:t>
            </w:r>
          </w:p>
          <w:p w14:paraId="2CF7C739" w14:textId="77777777" w:rsidR="00DA5316" w:rsidRPr="00DA5316" w:rsidRDefault="00DA5316" w:rsidP="00DA5316">
            <w:pPr>
              <w:rPr>
                <w:rFonts w:ascii="Arial" w:hAnsi="Arial" w:cs="Arial"/>
                <w:color w:val="000000"/>
              </w:rPr>
            </w:pPr>
          </w:p>
          <w:p w14:paraId="38A2989E" w14:textId="77777777" w:rsidR="00DA5316" w:rsidRPr="00DA5316" w:rsidRDefault="00DA5316" w:rsidP="00DA5316">
            <w:pPr>
              <w:rPr>
                <w:rFonts w:ascii="Arial" w:hAnsi="Arial" w:cs="Arial"/>
                <w:color w:val="000000"/>
              </w:rPr>
            </w:pPr>
          </w:p>
          <w:p w14:paraId="50C5C71B" w14:textId="77777777" w:rsidR="00DA5316" w:rsidRPr="00DA5316" w:rsidRDefault="00DA5316" w:rsidP="00DA5316">
            <w:pPr>
              <w:rPr>
                <w:rFonts w:ascii="Arial" w:hAnsi="Arial" w:cs="Arial"/>
                <w:color w:val="000000"/>
              </w:rPr>
            </w:pPr>
          </w:p>
          <w:p w14:paraId="4E742B41" w14:textId="77777777" w:rsidR="00DA5316" w:rsidRPr="00DA5316" w:rsidRDefault="00DA5316" w:rsidP="00DA5316">
            <w:pPr>
              <w:rPr>
                <w:rFonts w:ascii="Arial" w:hAnsi="Arial" w:cs="Arial"/>
                <w:color w:val="000000"/>
              </w:rPr>
            </w:pPr>
            <w:r w:rsidRPr="00DA5316">
              <w:rPr>
                <w:rFonts w:ascii="Arial" w:hAnsi="Arial" w:cs="Arial"/>
                <w:color w:val="000000"/>
              </w:rPr>
              <w:t>23,31</w:t>
            </w:r>
          </w:p>
          <w:p w14:paraId="59AC2B49" w14:textId="77777777" w:rsidR="00DA5316" w:rsidRPr="00DA5316" w:rsidRDefault="00DA5316" w:rsidP="00DA5316">
            <w:pPr>
              <w:rPr>
                <w:rFonts w:ascii="Arial" w:hAnsi="Arial" w:cs="Arial"/>
                <w:color w:val="000000"/>
              </w:rPr>
            </w:pPr>
          </w:p>
          <w:p w14:paraId="3D058515" w14:textId="77777777" w:rsidR="00DA5316" w:rsidRPr="00DA5316" w:rsidRDefault="00DA5316" w:rsidP="00DA5316">
            <w:pPr>
              <w:rPr>
                <w:rFonts w:ascii="Arial" w:hAnsi="Arial" w:cs="Arial"/>
                <w:color w:val="000000"/>
              </w:rPr>
            </w:pPr>
            <w:r w:rsidRPr="00DA5316">
              <w:rPr>
                <w:rFonts w:ascii="Arial" w:hAnsi="Arial" w:cs="Arial"/>
                <w:color w:val="000000"/>
              </w:rPr>
              <w:t>12,74</w:t>
            </w:r>
          </w:p>
          <w:p w14:paraId="17CF503F" w14:textId="77777777" w:rsidR="00DA5316" w:rsidRPr="00DA5316" w:rsidRDefault="00DA5316" w:rsidP="00DA5316">
            <w:pPr>
              <w:rPr>
                <w:rFonts w:ascii="Arial" w:hAnsi="Arial" w:cs="Arial"/>
                <w:color w:val="000000"/>
              </w:rPr>
            </w:pPr>
          </w:p>
          <w:p w14:paraId="07463DA8" w14:textId="77777777" w:rsidR="00DA5316" w:rsidRPr="00DA5316" w:rsidRDefault="00DA5316" w:rsidP="00DA5316">
            <w:pPr>
              <w:rPr>
                <w:rFonts w:ascii="Arial" w:hAnsi="Arial" w:cs="Arial"/>
                <w:color w:val="000000"/>
              </w:rPr>
            </w:pPr>
          </w:p>
          <w:p w14:paraId="2CB8156C" w14:textId="77777777" w:rsidR="00DA5316" w:rsidRPr="00DA5316" w:rsidRDefault="00DA5316" w:rsidP="00DA5316">
            <w:pPr>
              <w:rPr>
                <w:rFonts w:ascii="Arial" w:hAnsi="Arial" w:cs="Arial"/>
                <w:color w:val="000000"/>
              </w:rPr>
            </w:pPr>
          </w:p>
          <w:p w14:paraId="2D1A9D56" w14:textId="77777777" w:rsidR="00DA5316" w:rsidRPr="00DA5316" w:rsidRDefault="00DA5316" w:rsidP="00DA5316">
            <w:pPr>
              <w:rPr>
                <w:rFonts w:ascii="Arial" w:hAnsi="Arial" w:cs="Arial"/>
                <w:color w:val="000000"/>
              </w:rPr>
            </w:pPr>
            <w:r w:rsidRPr="00DA5316">
              <w:rPr>
                <w:rFonts w:ascii="Arial" w:hAnsi="Arial" w:cs="Arial"/>
                <w:color w:val="000000"/>
              </w:rPr>
              <w:t>6,03</w:t>
            </w:r>
          </w:p>
          <w:p w14:paraId="7112C28F" w14:textId="77777777" w:rsidR="00DA5316" w:rsidRPr="00DA5316" w:rsidRDefault="00DA5316" w:rsidP="00DA5316">
            <w:pPr>
              <w:rPr>
                <w:rFonts w:ascii="Arial" w:hAnsi="Arial" w:cs="Arial"/>
                <w:color w:val="000000"/>
              </w:rPr>
            </w:pPr>
          </w:p>
          <w:p w14:paraId="77BECB60" w14:textId="77777777" w:rsidR="00DA5316" w:rsidRPr="00DA5316" w:rsidRDefault="00DA5316" w:rsidP="00DA5316">
            <w:pPr>
              <w:rPr>
                <w:rFonts w:ascii="Arial" w:hAnsi="Arial" w:cs="Arial"/>
                <w:color w:val="000000"/>
              </w:rPr>
            </w:pPr>
          </w:p>
        </w:tc>
      </w:tr>
    </w:tbl>
    <w:p w14:paraId="237B59B9" w14:textId="77777777" w:rsidR="00DA5316" w:rsidRPr="0045616A" w:rsidRDefault="00DA5316" w:rsidP="00ED2BFA">
      <w:pPr>
        <w:rPr>
          <w:rFonts w:ascii="Arial" w:hAnsi="Arial" w:cs="Arial"/>
          <w:color w:val="000000"/>
        </w:rPr>
      </w:pPr>
    </w:p>
    <w:sectPr w:rsidR="00DA5316" w:rsidRPr="0045616A" w:rsidSect="0045616A">
      <w:footerReference w:type="default" r:id="rId8"/>
      <w:pgSz w:w="11906" w:h="16838"/>
      <w:pgMar w:top="1135" w:right="1417" w:bottom="709" w:left="1276" w:header="851"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302A" w14:textId="77777777" w:rsidR="00F648C3" w:rsidRDefault="00F648C3" w:rsidP="00112E38">
      <w:r>
        <w:separator/>
      </w:r>
    </w:p>
  </w:endnote>
  <w:endnote w:type="continuationSeparator" w:id="0">
    <w:p w14:paraId="0607302B" w14:textId="77777777" w:rsidR="00F648C3" w:rsidRDefault="00F648C3" w:rsidP="00112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altName w:val="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302C" w14:textId="510D8030" w:rsidR="002C7CDF" w:rsidRPr="002C7CDF" w:rsidRDefault="002C7CDF" w:rsidP="002C7CDF">
    <w:pPr>
      <w:pStyle w:val="Fuzeile"/>
      <w:rPr>
        <w:rFonts w:ascii="Arial" w:hAnsi="Arial" w:cs="Arial"/>
        <w:b/>
        <w:lang w:val="de-DE"/>
      </w:rPr>
    </w:pPr>
    <w:r w:rsidRPr="00F12D72">
      <w:rPr>
        <w:rFonts w:ascii="Arial" w:hAnsi="Arial" w:cs="Arial"/>
      </w:rPr>
      <w:t>© 20</w:t>
    </w:r>
    <w:r w:rsidR="004A2630">
      <w:rPr>
        <w:rFonts w:ascii="Arial" w:hAnsi="Arial" w:cs="Arial"/>
        <w:lang w:val="de-DE"/>
      </w:rPr>
      <w:t>2</w:t>
    </w:r>
    <w:r w:rsidR="0004554A">
      <w:rPr>
        <w:rFonts w:ascii="Arial" w:hAnsi="Arial" w:cs="Arial"/>
        <w:lang w:val="de-DE"/>
      </w:rPr>
      <w:t>5</w:t>
    </w:r>
    <w:r w:rsidRPr="002C7CDF">
      <w:rPr>
        <w:rFonts w:ascii="Arial" w:hAnsi="Arial" w:cs="Arial"/>
        <w:b/>
      </w:rPr>
      <w:t xml:space="preserve"> </w:t>
    </w:r>
    <w:r w:rsidRPr="002A2E77">
      <w:rPr>
        <w:rFonts w:ascii="Arial" w:hAnsi="Arial" w:cs="Arial"/>
        <w:b/>
        <w:color w:val="1F4E79"/>
        <w:lang w:val="de-DE"/>
      </w:rPr>
      <w:t>EBM &amp; GOÄ</w:t>
    </w:r>
    <w:r w:rsidRPr="002C7CDF">
      <w:rPr>
        <w:rFonts w:ascii="Arial" w:hAnsi="Arial" w:cs="Arial"/>
        <w:b/>
        <w:lang w:val="de-DE"/>
      </w:rPr>
      <w:t xml:space="preserve"> </w:t>
    </w:r>
    <w:r w:rsidRPr="00C230EA">
      <w:rPr>
        <w:rFonts w:ascii="Arial" w:hAnsi="Arial" w:cs="Arial"/>
        <w:b/>
        <w:color w:val="B8182F"/>
        <w:lang w:val="de-DE"/>
      </w:rPr>
      <w:t>richtig abgerechnet</w:t>
    </w:r>
  </w:p>
  <w:p w14:paraId="0607302D" w14:textId="77777777" w:rsidR="004637B6" w:rsidRPr="001C2329" w:rsidRDefault="000725A4">
    <w:pPr>
      <w:pStyle w:val="Fuzeile"/>
      <w:rPr>
        <w:rFonts w:ascii="Arial" w:hAnsi="Arial" w:cs="Arial"/>
      </w:rPr>
    </w:pPr>
    <w:r>
      <w:rPr>
        <w:rFonts w:ascii="Arial" w:hAnsi="Arial" w:cs="Arial"/>
        <w:b/>
        <w:color w:val="FDCD01"/>
      </w:rPr>
      <w:tab/>
    </w:r>
    <w:r>
      <w:rPr>
        <w:rFonts w:ascii="Arial" w:hAnsi="Arial" w:cs="Arial"/>
        <w:b/>
        <w:color w:val="FDCD0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73028" w14:textId="77777777" w:rsidR="00F648C3" w:rsidRDefault="00F648C3" w:rsidP="00112E38">
      <w:r>
        <w:separator/>
      </w:r>
    </w:p>
  </w:footnote>
  <w:footnote w:type="continuationSeparator" w:id="0">
    <w:p w14:paraId="06073029" w14:textId="77777777" w:rsidR="00F648C3" w:rsidRDefault="00F648C3" w:rsidP="00112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96E"/>
    <w:multiLevelType w:val="hybridMultilevel"/>
    <w:tmpl w:val="B8E473A6"/>
    <w:lvl w:ilvl="0" w:tplc="A874107C">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D4B89"/>
    <w:multiLevelType w:val="hybridMultilevel"/>
    <w:tmpl w:val="D6BA278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A579DA"/>
    <w:multiLevelType w:val="hybridMultilevel"/>
    <w:tmpl w:val="E4F65F1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5675C"/>
    <w:multiLevelType w:val="hybridMultilevel"/>
    <w:tmpl w:val="1480E78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E145F"/>
    <w:multiLevelType w:val="hybridMultilevel"/>
    <w:tmpl w:val="55D2F3E0"/>
    <w:lvl w:ilvl="0" w:tplc="6AEECC12">
      <w:start w:val="1"/>
      <w:numFmt w:val="bullet"/>
      <w:lvlText w:val=""/>
      <w:lvlJc w:val="left"/>
      <w:pPr>
        <w:tabs>
          <w:tab w:val="num" w:pos="780"/>
        </w:tabs>
        <w:ind w:left="780" w:hanging="360"/>
      </w:pPr>
      <w:rPr>
        <w:rFonts w:ascii="Webdings" w:hAnsi="Webdings" w:hint="default"/>
        <w:color w:val="00CCFF"/>
        <w:sz w:val="24"/>
        <w:szCs w:val="24"/>
        <w:u w:color="0070C0"/>
      </w:rPr>
    </w:lvl>
    <w:lvl w:ilvl="1" w:tplc="04070003" w:tentative="1">
      <w:start w:val="1"/>
      <w:numFmt w:val="bullet"/>
      <w:lvlText w:val="o"/>
      <w:lvlJc w:val="left"/>
      <w:pPr>
        <w:tabs>
          <w:tab w:val="num" w:pos="1500"/>
        </w:tabs>
        <w:ind w:left="1500" w:hanging="360"/>
      </w:pPr>
      <w:rPr>
        <w:rFonts w:ascii="Courier New" w:hAnsi="Courier New" w:cs="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cs="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cs="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17DC19EE"/>
    <w:multiLevelType w:val="hybridMultilevel"/>
    <w:tmpl w:val="56D6C266"/>
    <w:lvl w:ilvl="0" w:tplc="560A3D48">
      <w:start w:val="1"/>
      <w:numFmt w:val="decimal"/>
      <w:lvlText w:val="%1."/>
      <w:lvlJc w:val="left"/>
      <w:pPr>
        <w:tabs>
          <w:tab w:val="num" w:pos="720"/>
        </w:tabs>
        <w:ind w:left="720" w:hanging="360"/>
      </w:pPr>
      <w:rPr>
        <w:rFonts w:ascii="Arial" w:hAnsi="Arial" w:cs="Arial" w:hint="default"/>
        <w:color w:val="auto"/>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94B0970"/>
    <w:multiLevelType w:val="multilevel"/>
    <w:tmpl w:val="74F2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C5941"/>
    <w:multiLevelType w:val="hybridMultilevel"/>
    <w:tmpl w:val="F81289B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74F05"/>
    <w:multiLevelType w:val="hybridMultilevel"/>
    <w:tmpl w:val="4F003512"/>
    <w:lvl w:ilvl="0" w:tplc="52CCC0E4">
      <w:start w:val="1"/>
      <w:numFmt w:val="bullet"/>
      <w:lvlText w:val=""/>
      <w:lvlJc w:val="left"/>
      <w:pPr>
        <w:tabs>
          <w:tab w:val="num" w:pos="360"/>
        </w:tabs>
        <w:ind w:left="360" w:hanging="360"/>
      </w:pPr>
      <w:rPr>
        <w:rFonts w:ascii="Webdings" w:hAnsi="Webdings" w:hint="default"/>
        <w:color w:val="00B0F0"/>
        <w:sz w:val="24"/>
        <w:szCs w:val="24"/>
        <w:u w:color="0070C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DD6EA2"/>
    <w:multiLevelType w:val="hybridMultilevel"/>
    <w:tmpl w:val="252A3C4A"/>
    <w:lvl w:ilvl="0" w:tplc="F2380330">
      <w:start w:val="1"/>
      <w:numFmt w:val="bullet"/>
      <w:lvlText w:val="-"/>
      <w:lvlJc w:val="left"/>
      <w:pPr>
        <w:ind w:left="360" w:hanging="360"/>
      </w:pPr>
      <w:rPr>
        <w:rFonts w:ascii="Calibri" w:hAnsi="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B9D7443"/>
    <w:multiLevelType w:val="hybridMultilevel"/>
    <w:tmpl w:val="3586A94E"/>
    <w:lvl w:ilvl="0" w:tplc="B8228824">
      <w:numFmt w:val="bullet"/>
      <w:lvlText w:val=""/>
      <w:lvlJc w:val="left"/>
      <w:pPr>
        <w:ind w:left="300" w:hanging="360"/>
      </w:pPr>
      <w:rPr>
        <w:rFonts w:ascii="Symbol" w:eastAsia="Times New Roman" w:hAnsi="Symbol" w:cs="Arial" w:hint="default"/>
      </w:rPr>
    </w:lvl>
    <w:lvl w:ilvl="1" w:tplc="04070003" w:tentative="1">
      <w:start w:val="1"/>
      <w:numFmt w:val="bullet"/>
      <w:lvlText w:val="o"/>
      <w:lvlJc w:val="left"/>
      <w:pPr>
        <w:ind w:left="1020" w:hanging="360"/>
      </w:pPr>
      <w:rPr>
        <w:rFonts w:ascii="Courier New" w:hAnsi="Courier New" w:cs="Courier New" w:hint="default"/>
      </w:rPr>
    </w:lvl>
    <w:lvl w:ilvl="2" w:tplc="04070005" w:tentative="1">
      <w:start w:val="1"/>
      <w:numFmt w:val="bullet"/>
      <w:lvlText w:val=""/>
      <w:lvlJc w:val="left"/>
      <w:pPr>
        <w:ind w:left="1740" w:hanging="360"/>
      </w:pPr>
      <w:rPr>
        <w:rFonts w:ascii="Wingdings" w:hAnsi="Wingdings" w:hint="default"/>
      </w:rPr>
    </w:lvl>
    <w:lvl w:ilvl="3" w:tplc="04070001" w:tentative="1">
      <w:start w:val="1"/>
      <w:numFmt w:val="bullet"/>
      <w:lvlText w:val=""/>
      <w:lvlJc w:val="left"/>
      <w:pPr>
        <w:ind w:left="2460" w:hanging="360"/>
      </w:pPr>
      <w:rPr>
        <w:rFonts w:ascii="Symbol" w:hAnsi="Symbol" w:hint="default"/>
      </w:rPr>
    </w:lvl>
    <w:lvl w:ilvl="4" w:tplc="04070003" w:tentative="1">
      <w:start w:val="1"/>
      <w:numFmt w:val="bullet"/>
      <w:lvlText w:val="o"/>
      <w:lvlJc w:val="left"/>
      <w:pPr>
        <w:ind w:left="3180" w:hanging="360"/>
      </w:pPr>
      <w:rPr>
        <w:rFonts w:ascii="Courier New" w:hAnsi="Courier New" w:cs="Courier New" w:hint="default"/>
      </w:rPr>
    </w:lvl>
    <w:lvl w:ilvl="5" w:tplc="04070005" w:tentative="1">
      <w:start w:val="1"/>
      <w:numFmt w:val="bullet"/>
      <w:lvlText w:val=""/>
      <w:lvlJc w:val="left"/>
      <w:pPr>
        <w:ind w:left="3900" w:hanging="360"/>
      </w:pPr>
      <w:rPr>
        <w:rFonts w:ascii="Wingdings" w:hAnsi="Wingdings" w:hint="default"/>
      </w:rPr>
    </w:lvl>
    <w:lvl w:ilvl="6" w:tplc="04070001" w:tentative="1">
      <w:start w:val="1"/>
      <w:numFmt w:val="bullet"/>
      <w:lvlText w:val=""/>
      <w:lvlJc w:val="left"/>
      <w:pPr>
        <w:ind w:left="4620" w:hanging="360"/>
      </w:pPr>
      <w:rPr>
        <w:rFonts w:ascii="Symbol" w:hAnsi="Symbol" w:hint="default"/>
      </w:rPr>
    </w:lvl>
    <w:lvl w:ilvl="7" w:tplc="04070003" w:tentative="1">
      <w:start w:val="1"/>
      <w:numFmt w:val="bullet"/>
      <w:lvlText w:val="o"/>
      <w:lvlJc w:val="left"/>
      <w:pPr>
        <w:ind w:left="5340" w:hanging="360"/>
      </w:pPr>
      <w:rPr>
        <w:rFonts w:ascii="Courier New" w:hAnsi="Courier New" w:cs="Courier New" w:hint="default"/>
      </w:rPr>
    </w:lvl>
    <w:lvl w:ilvl="8" w:tplc="04070005" w:tentative="1">
      <w:start w:val="1"/>
      <w:numFmt w:val="bullet"/>
      <w:lvlText w:val=""/>
      <w:lvlJc w:val="left"/>
      <w:pPr>
        <w:ind w:left="6060" w:hanging="360"/>
      </w:pPr>
      <w:rPr>
        <w:rFonts w:ascii="Wingdings" w:hAnsi="Wingdings" w:hint="default"/>
      </w:rPr>
    </w:lvl>
  </w:abstractNum>
  <w:abstractNum w:abstractNumId="11" w15:restartNumberingAfterBreak="0">
    <w:nsid w:val="2CCD77BD"/>
    <w:multiLevelType w:val="hybridMultilevel"/>
    <w:tmpl w:val="C14624E8"/>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1B1D61"/>
    <w:multiLevelType w:val="hybridMultilevel"/>
    <w:tmpl w:val="B35C5212"/>
    <w:lvl w:ilvl="0" w:tplc="298AFF10">
      <w:start w:val="1"/>
      <w:numFmt w:val="bullet"/>
      <w:lvlText w:val=""/>
      <w:lvlJc w:val="left"/>
      <w:pPr>
        <w:ind w:left="780" w:hanging="360"/>
      </w:pPr>
      <w:rPr>
        <w:rFonts w:ascii="Symbol" w:hAnsi="Symbol" w:hint="default"/>
        <w:color w:val="FF6600"/>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3" w15:restartNumberingAfterBreak="0">
    <w:nsid w:val="300608B1"/>
    <w:multiLevelType w:val="hybridMultilevel"/>
    <w:tmpl w:val="340632F2"/>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27EFA"/>
    <w:multiLevelType w:val="hybridMultilevel"/>
    <w:tmpl w:val="FBE0705A"/>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444E8"/>
    <w:multiLevelType w:val="hybridMultilevel"/>
    <w:tmpl w:val="5EBEFD24"/>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AD3541"/>
    <w:multiLevelType w:val="hybridMultilevel"/>
    <w:tmpl w:val="84AC4526"/>
    <w:lvl w:ilvl="0" w:tplc="BC3A6CD0">
      <w:start w:val="1"/>
      <w:numFmt w:val="bullet"/>
      <w:lvlText w:val=""/>
      <w:lvlJc w:val="left"/>
      <w:pPr>
        <w:tabs>
          <w:tab w:val="num" w:pos="780"/>
        </w:tabs>
        <w:ind w:left="780" w:hanging="360"/>
      </w:pPr>
      <w:rPr>
        <w:rFonts w:ascii="Wingdings" w:hAnsi="Wingdings" w:hint="default"/>
        <w:color w:val="00CCFF"/>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56455D"/>
    <w:multiLevelType w:val="hybridMultilevel"/>
    <w:tmpl w:val="8D0EFB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FF96E67"/>
    <w:multiLevelType w:val="hybridMultilevel"/>
    <w:tmpl w:val="5936FAE0"/>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45DAB"/>
    <w:multiLevelType w:val="hybridMultilevel"/>
    <w:tmpl w:val="46BAB652"/>
    <w:lvl w:ilvl="0" w:tplc="A9B4FD5E">
      <w:start w:val="1"/>
      <w:numFmt w:val="bullet"/>
      <w:lvlText w:val=""/>
      <w:lvlJc w:val="left"/>
      <w:pPr>
        <w:ind w:left="720" w:hanging="360"/>
      </w:pPr>
      <w:rPr>
        <w:rFonts w:ascii="Wingdings" w:hAnsi="Wingdings"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5248A2"/>
    <w:multiLevelType w:val="hybridMultilevel"/>
    <w:tmpl w:val="CA7A2B48"/>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57068A"/>
    <w:multiLevelType w:val="hybridMultilevel"/>
    <w:tmpl w:val="03C2A2C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B112A7"/>
    <w:multiLevelType w:val="hybridMultilevel"/>
    <w:tmpl w:val="0A2A57F4"/>
    <w:lvl w:ilvl="0" w:tplc="BA38999C">
      <w:start w:val="1"/>
      <w:numFmt w:val="bullet"/>
      <w:lvlText w:val="q"/>
      <w:lvlJc w:val="left"/>
      <w:pPr>
        <w:tabs>
          <w:tab w:val="num" w:pos="540"/>
        </w:tabs>
        <w:ind w:left="540" w:hanging="360"/>
      </w:pPr>
      <w:rPr>
        <w:rFonts w:ascii="Wingdings" w:hAnsi="Wingdings" w:hint="default"/>
        <w:color w:val="00B0F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D62B34"/>
    <w:multiLevelType w:val="hybridMultilevel"/>
    <w:tmpl w:val="46CA3986"/>
    <w:lvl w:ilvl="0" w:tplc="7B40A19C">
      <w:start w:val="1"/>
      <w:numFmt w:val="bullet"/>
      <w:lvlText w:val=""/>
      <w:lvlJc w:val="left"/>
      <w:pPr>
        <w:tabs>
          <w:tab w:val="num" w:pos="1620"/>
        </w:tabs>
        <w:ind w:left="1620" w:hanging="360"/>
      </w:pPr>
      <w:rPr>
        <w:rFonts w:ascii="Wingdings" w:hAnsi="Wingdings" w:cs="Wingdings" w:hint="default"/>
        <w:b w:val="0"/>
        <w:color w:val="00CCFF"/>
        <w:sz w:val="24"/>
        <w:szCs w:val="24"/>
        <w:u w:color="00008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0422E"/>
    <w:multiLevelType w:val="hybridMultilevel"/>
    <w:tmpl w:val="E72C2DE8"/>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74392C"/>
    <w:multiLevelType w:val="hybridMultilevel"/>
    <w:tmpl w:val="CBFC0D34"/>
    <w:lvl w:ilvl="0" w:tplc="7CDC605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D1E4E60"/>
    <w:multiLevelType w:val="hybridMultilevel"/>
    <w:tmpl w:val="17CAE238"/>
    <w:lvl w:ilvl="0" w:tplc="3CF2677E">
      <w:start w:val="1"/>
      <w:numFmt w:val="bullet"/>
      <w:lvlText w:val=""/>
      <w:lvlJc w:val="left"/>
      <w:pPr>
        <w:ind w:left="1800" w:hanging="360"/>
      </w:pPr>
      <w:rPr>
        <w:rFonts w:ascii="Wingdings" w:hAnsi="Wingdings" w:hint="default"/>
        <w:color w:val="00B0F0"/>
        <w:u w:color="00CCFF"/>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1EE655F"/>
    <w:multiLevelType w:val="hybridMultilevel"/>
    <w:tmpl w:val="9A1E0A02"/>
    <w:lvl w:ilvl="0" w:tplc="18A25896">
      <w:start w:val="1"/>
      <w:numFmt w:val="bullet"/>
      <w:lvlText w:val=""/>
      <w:lvlJc w:val="left"/>
      <w:pPr>
        <w:tabs>
          <w:tab w:val="num" w:pos="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C22397"/>
    <w:multiLevelType w:val="multilevel"/>
    <w:tmpl w:val="3A52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5D6EEF"/>
    <w:multiLevelType w:val="hybridMultilevel"/>
    <w:tmpl w:val="F15E465A"/>
    <w:lvl w:ilvl="0" w:tplc="323A2DAA">
      <w:start w:val="1"/>
      <w:numFmt w:val="bullet"/>
      <w:lvlText w:val=""/>
      <w:lvlJc w:val="left"/>
      <w:pPr>
        <w:ind w:left="720" w:hanging="360"/>
      </w:pPr>
      <w:rPr>
        <w:rFonts w:ascii="Symbol" w:hAnsi="Symbol" w:hint="default"/>
        <w:color w:val="E36C0A"/>
        <w:sz w:val="24"/>
        <w:szCs w:val="24"/>
        <w:u w:color="00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CF2379"/>
    <w:multiLevelType w:val="multilevel"/>
    <w:tmpl w:val="471A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8D5DEA"/>
    <w:multiLevelType w:val="hybridMultilevel"/>
    <w:tmpl w:val="46D48B40"/>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EC3B0E"/>
    <w:multiLevelType w:val="hybridMultilevel"/>
    <w:tmpl w:val="A69C28C6"/>
    <w:lvl w:ilvl="0" w:tplc="323A2DAA">
      <w:start w:val="1"/>
      <w:numFmt w:val="bullet"/>
      <w:lvlText w:val=""/>
      <w:lvlJc w:val="left"/>
      <w:pPr>
        <w:ind w:left="720" w:hanging="360"/>
      </w:pPr>
      <w:rPr>
        <w:rFonts w:ascii="Symbol" w:hAnsi="Symbol" w:hint="default"/>
        <w:color w:val="E36C0A"/>
        <w:sz w:val="24"/>
        <w:szCs w:val="24"/>
        <w:u w:color="00CCFF"/>
      </w:rPr>
    </w:lvl>
    <w:lvl w:ilvl="1" w:tplc="E7F8C1E0">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FB7940"/>
    <w:multiLevelType w:val="hybridMultilevel"/>
    <w:tmpl w:val="DBDC15E6"/>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7D6A5F"/>
    <w:multiLevelType w:val="hybridMultilevel"/>
    <w:tmpl w:val="1D386E32"/>
    <w:lvl w:ilvl="0" w:tplc="17242F02">
      <w:start w:val="1"/>
      <w:numFmt w:val="bullet"/>
      <w:lvlText w:val=""/>
      <w:lvlJc w:val="left"/>
      <w:pPr>
        <w:tabs>
          <w:tab w:val="num" w:pos="60"/>
        </w:tabs>
        <w:ind w:left="780" w:hanging="360"/>
      </w:pPr>
      <w:rPr>
        <w:rFonts w:ascii="Wingdings" w:hAnsi="Wingdings" w:hint="default"/>
        <w:color w:val="00B0F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D72129"/>
    <w:multiLevelType w:val="hybridMultilevel"/>
    <w:tmpl w:val="90E2B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6AA6114"/>
    <w:multiLevelType w:val="hybridMultilevel"/>
    <w:tmpl w:val="000C2DCE"/>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E16022"/>
    <w:multiLevelType w:val="hybridMultilevel"/>
    <w:tmpl w:val="363636A0"/>
    <w:lvl w:ilvl="0" w:tplc="F6B88598">
      <w:start w:val="1"/>
      <w:numFmt w:val="bullet"/>
      <w:lvlText w:val=""/>
      <w:lvlJc w:val="left"/>
      <w:pPr>
        <w:tabs>
          <w:tab w:val="num" w:pos="720"/>
        </w:tabs>
        <w:ind w:left="720" w:hanging="360"/>
      </w:pPr>
      <w:rPr>
        <w:rFonts w:ascii="Webdings" w:hAnsi="Webdings" w:hint="default"/>
        <w:color w:val="00B0F0"/>
        <w:sz w:val="24"/>
        <w:szCs w:val="24"/>
        <w:u w:color="0070C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8750CA"/>
    <w:multiLevelType w:val="hybridMultilevel"/>
    <w:tmpl w:val="1AEC3DA6"/>
    <w:lvl w:ilvl="0" w:tplc="298AFF10">
      <w:start w:val="1"/>
      <w:numFmt w:val="bullet"/>
      <w:lvlText w:val=""/>
      <w:lvlJc w:val="left"/>
      <w:pPr>
        <w:ind w:left="720" w:hanging="360"/>
      </w:pPr>
      <w:rPr>
        <w:rFonts w:ascii="Symbol" w:hAnsi="Symbol" w:hint="default"/>
        <w:color w:val="FF66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7A7A5E"/>
    <w:multiLevelType w:val="hybridMultilevel"/>
    <w:tmpl w:val="ED8E11E6"/>
    <w:lvl w:ilvl="0" w:tplc="A9F6D2E2">
      <w:start w:val="1"/>
      <w:numFmt w:val="bullet"/>
      <w:lvlText w:val=""/>
      <w:lvlJc w:val="left"/>
      <w:pPr>
        <w:tabs>
          <w:tab w:val="num" w:pos="567"/>
        </w:tabs>
        <w:ind w:left="567" w:hanging="283"/>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EB2F62"/>
    <w:multiLevelType w:val="hybridMultilevel"/>
    <w:tmpl w:val="8ABCBE6C"/>
    <w:lvl w:ilvl="0" w:tplc="298AFF10">
      <w:start w:val="1"/>
      <w:numFmt w:val="bullet"/>
      <w:lvlText w:val=""/>
      <w:lvlJc w:val="left"/>
      <w:pPr>
        <w:tabs>
          <w:tab w:val="num" w:pos="360"/>
        </w:tabs>
        <w:ind w:left="720" w:hanging="360"/>
      </w:pPr>
      <w:rPr>
        <w:rFonts w:ascii="Symbol" w:hAnsi="Symbol" w:hint="default"/>
        <w:color w:val="FF66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4C41C9"/>
    <w:multiLevelType w:val="hybridMultilevel"/>
    <w:tmpl w:val="53B0E722"/>
    <w:lvl w:ilvl="0" w:tplc="323A2DAA">
      <w:start w:val="1"/>
      <w:numFmt w:val="bullet"/>
      <w:lvlText w:val=""/>
      <w:lvlJc w:val="left"/>
      <w:pPr>
        <w:ind w:left="720" w:hanging="360"/>
      </w:pPr>
      <w:rPr>
        <w:rFonts w:ascii="Symbol" w:hAnsi="Symbol" w:hint="default"/>
        <w:color w:val="E36C0A"/>
        <w:sz w:val="24"/>
        <w:szCs w:val="24"/>
        <w:u w:color="00CCF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C924E04"/>
    <w:multiLevelType w:val="hybridMultilevel"/>
    <w:tmpl w:val="7E644F56"/>
    <w:lvl w:ilvl="0" w:tplc="C750C004">
      <w:start w:val="1"/>
      <w:numFmt w:val="bullet"/>
      <w:pStyle w:val="Markierung1"/>
      <w:lvlText w:val=""/>
      <w:lvlJc w:val="left"/>
      <w:pPr>
        <w:tabs>
          <w:tab w:val="num" w:pos="720"/>
        </w:tabs>
        <w:ind w:left="720" w:hanging="360"/>
      </w:pPr>
      <w:rPr>
        <w:rFonts w:ascii="Wingdings" w:hAnsi="Wingding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7DC001AB"/>
    <w:multiLevelType w:val="hybridMultilevel"/>
    <w:tmpl w:val="354ACCA4"/>
    <w:lvl w:ilvl="0" w:tplc="B2F295FC">
      <w:start w:val="1"/>
      <w:numFmt w:val="bullet"/>
      <w:lvlText w:val="»"/>
      <w:lvlJc w:val="left"/>
      <w:pPr>
        <w:ind w:left="720" w:hanging="360"/>
      </w:pPr>
      <w:rPr>
        <w:rFonts w:ascii="Courier New" w:hAnsi="Courier New" w:hint="default"/>
        <w:b/>
        <w:i w:val="0"/>
        <w:color w:val="00AFDC"/>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CE5A88"/>
    <w:multiLevelType w:val="hybridMultilevel"/>
    <w:tmpl w:val="B4524114"/>
    <w:lvl w:ilvl="0" w:tplc="CAA84136">
      <w:start w:val="1"/>
      <w:numFmt w:val="bullet"/>
      <w:lvlText w:val=""/>
      <w:lvlJc w:val="left"/>
      <w:pPr>
        <w:tabs>
          <w:tab w:val="num" w:pos="1620"/>
        </w:tabs>
        <w:ind w:left="1620" w:hanging="360"/>
      </w:pPr>
      <w:rPr>
        <w:rFonts w:ascii="Wingdings" w:hAnsi="Wingdings" w:cs="Wingdings" w:hint="default"/>
        <w:color w:val="00CCFF"/>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56636997">
    <w:abstractNumId w:val="19"/>
  </w:num>
  <w:num w:numId="2" w16cid:durableId="929510769">
    <w:abstractNumId w:val="26"/>
  </w:num>
  <w:num w:numId="3" w16cid:durableId="2116976203">
    <w:abstractNumId w:val="43"/>
  </w:num>
  <w:num w:numId="4" w16cid:durableId="832838488">
    <w:abstractNumId w:val="34"/>
  </w:num>
  <w:num w:numId="5" w16cid:durableId="1588537969">
    <w:abstractNumId w:val="44"/>
  </w:num>
  <w:num w:numId="6" w16cid:durableId="260920476">
    <w:abstractNumId w:val="2"/>
  </w:num>
  <w:num w:numId="7" w16cid:durableId="1182429349">
    <w:abstractNumId w:val="13"/>
  </w:num>
  <w:num w:numId="8" w16cid:durableId="1010260152">
    <w:abstractNumId w:val="31"/>
  </w:num>
  <w:num w:numId="9" w16cid:durableId="445925824">
    <w:abstractNumId w:val="23"/>
  </w:num>
  <w:num w:numId="10" w16cid:durableId="1640957786">
    <w:abstractNumId w:val="7"/>
  </w:num>
  <w:num w:numId="11" w16cid:durableId="1380325484">
    <w:abstractNumId w:val="36"/>
  </w:num>
  <w:num w:numId="12" w16cid:durableId="595942327">
    <w:abstractNumId w:val="39"/>
  </w:num>
  <w:num w:numId="13" w16cid:durableId="395322060">
    <w:abstractNumId w:val="3"/>
  </w:num>
  <w:num w:numId="14" w16cid:durableId="1299072314">
    <w:abstractNumId w:val="14"/>
  </w:num>
  <w:num w:numId="15" w16cid:durableId="1250624122">
    <w:abstractNumId w:val="24"/>
  </w:num>
  <w:num w:numId="16" w16cid:durableId="50932827">
    <w:abstractNumId w:val="21"/>
  </w:num>
  <w:num w:numId="17" w16cid:durableId="805699805">
    <w:abstractNumId w:val="10"/>
  </w:num>
  <w:num w:numId="18" w16cid:durableId="1035692441">
    <w:abstractNumId w:val="25"/>
  </w:num>
  <w:num w:numId="19" w16cid:durableId="992371779">
    <w:abstractNumId w:val="22"/>
  </w:num>
  <w:num w:numId="20" w16cid:durableId="1657685636">
    <w:abstractNumId w:val="0"/>
  </w:num>
  <w:num w:numId="21" w16cid:durableId="780758842">
    <w:abstractNumId w:val="8"/>
  </w:num>
  <w:num w:numId="22" w16cid:durableId="559943356">
    <w:abstractNumId w:val="4"/>
  </w:num>
  <w:num w:numId="23" w16cid:durableId="1776512376">
    <w:abstractNumId w:val="37"/>
  </w:num>
  <w:num w:numId="24" w16cid:durableId="1393308948">
    <w:abstractNumId w:val="42"/>
  </w:num>
  <w:num w:numId="25" w16cid:durableId="1312716513">
    <w:abstractNumId w:val="17"/>
  </w:num>
  <w:num w:numId="26" w16cid:durableId="951477700">
    <w:abstractNumId w:val="16"/>
  </w:num>
  <w:num w:numId="27" w16cid:durableId="568271148">
    <w:abstractNumId w:val="27"/>
  </w:num>
  <w:num w:numId="28" w16cid:durableId="1185706464">
    <w:abstractNumId w:val="40"/>
  </w:num>
  <w:num w:numId="29" w16cid:durableId="1659728008">
    <w:abstractNumId w:val="33"/>
  </w:num>
  <w:num w:numId="30" w16cid:durableId="572542196">
    <w:abstractNumId w:val="18"/>
  </w:num>
  <w:num w:numId="31" w16cid:durableId="148442356">
    <w:abstractNumId w:val="12"/>
  </w:num>
  <w:num w:numId="32" w16cid:durableId="1616058808">
    <w:abstractNumId w:val="11"/>
  </w:num>
  <w:num w:numId="33" w16cid:durableId="1225608594">
    <w:abstractNumId w:val="15"/>
  </w:num>
  <w:num w:numId="34" w16cid:durableId="328365384">
    <w:abstractNumId w:val="38"/>
  </w:num>
  <w:num w:numId="35" w16cid:durableId="677853825">
    <w:abstractNumId w:val="32"/>
  </w:num>
  <w:num w:numId="36" w16cid:durableId="1131747035">
    <w:abstractNumId w:val="20"/>
  </w:num>
  <w:num w:numId="37" w16cid:durableId="1960994142">
    <w:abstractNumId w:val="29"/>
  </w:num>
  <w:num w:numId="38" w16cid:durableId="92407900">
    <w:abstractNumId w:val="41"/>
  </w:num>
  <w:num w:numId="39" w16cid:durableId="511339135">
    <w:abstractNumId w:val="1"/>
  </w:num>
  <w:num w:numId="40" w16cid:durableId="869683226">
    <w:abstractNumId w:val="5"/>
  </w:num>
  <w:num w:numId="41" w16cid:durableId="1799179837">
    <w:abstractNumId w:val="35"/>
  </w:num>
  <w:num w:numId="42" w16cid:durableId="383454912">
    <w:abstractNumId w:val="28"/>
  </w:num>
  <w:num w:numId="43" w16cid:durableId="820778254">
    <w:abstractNumId w:val="6"/>
  </w:num>
  <w:num w:numId="44" w16cid:durableId="1885287902">
    <w:abstractNumId w:val="30"/>
  </w:num>
  <w:num w:numId="45" w16cid:durableId="700395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12E38"/>
    <w:rsid w:val="00004220"/>
    <w:rsid w:val="000046E8"/>
    <w:rsid w:val="0001483A"/>
    <w:rsid w:val="0003262D"/>
    <w:rsid w:val="00032FEE"/>
    <w:rsid w:val="00043078"/>
    <w:rsid w:val="0004554A"/>
    <w:rsid w:val="000725A4"/>
    <w:rsid w:val="0008496C"/>
    <w:rsid w:val="0008524B"/>
    <w:rsid w:val="000958CB"/>
    <w:rsid w:val="000A2497"/>
    <w:rsid w:val="000F2A9A"/>
    <w:rsid w:val="000F75A4"/>
    <w:rsid w:val="00112E38"/>
    <w:rsid w:val="001135EC"/>
    <w:rsid w:val="00123E1B"/>
    <w:rsid w:val="00142411"/>
    <w:rsid w:val="00152751"/>
    <w:rsid w:val="0018198A"/>
    <w:rsid w:val="001B36CF"/>
    <w:rsid w:val="001C2329"/>
    <w:rsid w:val="001C31E4"/>
    <w:rsid w:val="001C6AA2"/>
    <w:rsid w:val="001D4511"/>
    <w:rsid w:val="002163E7"/>
    <w:rsid w:val="00245C51"/>
    <w:rsid w:val="0026374D"/>
    <w:rsid w:val="00266A5E"/>
    <w:rsid w:val="0028271D"/>
    <w:rsid w:val="002A2E77"/>
    <w:rsid w:val="002A4F49"/>
    <w:rsid w:val="002C7CDF"/>
    <w:rsid w:val="002D4485"/>
    <w:rsid w:val="002E1FD2"/>
    <w:rsid w:val="002E4E5A"/>
    <w:rsid w:val="002F587D"/>
    <w:rsid w:val="00326BFF"/>
    <w:rsid w:val="00352B5B"/>
    <w:rsid w:val="0037761C"/>
    <w:rsid w:val="00384A87"/>
    <w:rsid w:val="003A3B91"/>
    <w:rsid w:val="003E4AB5"/>
    <w:rsid w:val="003F049F"/>
    <w:rsid w:val="00451D73"/>
    <w:rsid w:val="00455CA7"/>
    <w:rsid w:val="0045616A"/>
    <w:rsid w:val="00460EC3"/>
    <w:rsid w:val="004637B6"/>
    <w:rsid w:val="00465A53"/>
    <w:rsid w:val="00493E84"/>
    <w:rsid w:val="004A2630"/>
    <w:rsid w:val="004C775C"/>
    <w:rsid w:val="004D6B04"/>
    <w:rsid w:val="004F51C9"/>
    <w:rsid w:val="005024C9"/>
    <w:rsid w:val="0050313A"/>
    <w:rsid w:val="005144EC"/>
    <w:rsid w:val="005147B9"/>
    <w:rsid w:val="00551397"/>
    <w:rsid w:val="005820AE"/>
    <w:rsid w:val="00622CD3"/>
    <w:rsid w:val="0065388A"/>
    <w:rsid w:val="006577DD"/>
    <w:rsid w:val="00663A47"/>
    <w:rsid w:val="00682FE8"/>
    <w:rsid w:val="00694AD7"/>
    <w:rsid w:val="00697C43"/>
    <w:rsid w:val="006A6E42"/>
    <w:rsid w:val="006B3A3D"/>
    <w:rsid w:val="006B63C3"/>
    <w:rsid w:val="006C6070"/>
    <w:rsid w:val="006E033C"/>
    <w:rsid w:val="006F0C8B"/>
    <w:rsid w:val="00701CA8"/>
    <w:rsid w:val="00704750"/>
    <w:rsid w:val="00706E18"/>
    <w:rsid w:val="0072560E"/>
    <w:rsid w:val="007332BA"/>
    <w:rsid w:val="007459A6"/>
    <w:rsid w:val="00754465"/>
    <w:rsid w:val="00754758"/>
    <w:rsid w:val="007550E6"/>
    <w:rsid w:val="00756A89"/>
    <w:rsid w:val="00761BA3"/>
    <w:rsid w:val="00781162"/>
    <w:rsid w:val="007817A4"/>
    <w:rsid w:val="007B5A5C"/>
    <w:rsid w:val="007E766D"/>
    <w:rsid w:val="007F6205"/>
    <w:rsid w:val="008114B5"/>
    <w:rsid w:val="0085537C"/>
    <w:rsid w:val="008846BE"/>
    <w:rsid w:val="00886D3E"/>
    <w:rsid w:val="008B3F92"/>
    <w:rsid w:val="008F11D5"/>
    <w:rsid w:val="00905100"/>
    <w:rsid w:val="00991EAA"/>
    <w:rsid w:val="009D70AB"/>
    <w:rsid w:val="009E37BF"/>
    <w:rsid w:val="009F538D"/>
    <w:rsid w:val="00A23432"/>
    <w:rsid w:val="00A2443F"/>
    <w:rsid w:val="00A60232"/>
    <w:rsid w:val="00A64ACA"/>
    <w:rsid w:val="00A73217"/>
    <w:rsid w:val="00AA4074"/>
    <w:rsid w:val="00AE0B30"/>
    <w:rsid w:val="00AE1890"/>
    <w:rsid w:val="00AE3EC8"/>
    <w:rsid w:val="00AF4FE6"/>
    <w:rsid w:val="00B058B0"/>
    <w:rsid w:val="00B30382"/>
    <w:rsid w:val="00B305CC"/>
    <w:rsid w:val="00B344DA"/>
    <w:rsid w:val="00B5043E"/>
    <w:rsid w:val="00B5589E"/>
    <w:rsid w:val="00B802CD"/>
    <w:rsid w:val="00B818B7"/>
    <w:rsid w:val="00B8488D"/>
    <w:rsid w:val="00B971B8"/>
    <w:rsid w:val="00BA21B2"/>
    <w:rsid w:val="00BA42BF"/>
    <w:rsid w:val="00BB6E63"/>
    <w:rsid w:val="00BE436A"/>
    <w:rsid w:val="00BF3D6A"/>
    <w:rsid w:val="00BF5E1F"/>
    <w:rsid w:val="00C230EA"/>
    <w:rsid w:val="00C36B72"/>
    <w:rsid w:val="00C36C7B"/>
    <w:rsid w:val="00C40B3B"/>
    <w:rsid w:val="00C53089"/>
    <w:rsid w:val="00C57B08"/>
    <w:rsid w:val="00C715B7"/>
    <w:rsid w:val="00CB5A64"/>
    <w:rsid w:val="00CD18DD"/>
    <w:rsid w:val="00D00DA5"/>
    <w:rsid w:val="00D013A9"/>
    <w:rsid w:val="00D01F3D"/>
    <w:rsid w:val="00D15C4E"/>
    <w:rsid w:val="00D228D6"/>
    <w:rsid w:val="00D50475"/>
    <w:rsid w:val="00D6029E"/>
    <w:rsid w:val="00DA5316"/>
    <w:rsid w:val="00DA56F9"/>
    <w:rsid w:val="00DA7956"/>
    <w:rsid w:val="00DC2AF0"/>
    <w:rsid w:val="00DD277F"/>
    <w:rsid w:val="00DF5801"/>
    <w:rsid w:val="00DF6640"/>
    <w:rsid w:val="00E02A1C"/>
    <w:rsid w:val="00E03803"/>
    <w:rsid w:val="00E1395E"/>
    <w:rsid w:val="00E2296C"/>
    <w:rsid w:val="00E33B39"/>
    <w:rsid w:val="00E44A5C"/>
    <w:rsid w:val="00E4701F"/>
    <w:rsid w:val="00E475C4"/>
    <w:rsid w:val="00E50138"/>
    <w:rsid w:val="00E732CC"/>
    <w:rsid w:val="00E91627"/>
    <w:rsid w:val="00EA3C9A"/>
    <w:rsid w:val="00ED2BFA"/>
    <w:rsid w:val="00F10C51"/>
    <w:rsid w:val="00F12D72"/>
    <w:rsid w:val="00F648C3"/>
    <w:rsid w:val="00F80234"/>
    <w:rsid w:val="00F84F71"/>
    <w:rsid w:val="00F941D8"/>
    <w:rsid w:val="00FB43DB"/>
    <w:rsid w:val="00FC65B9"/>
    <w:rsid w:val="00FE64B8"/>
    <w:rsid w:val="00FE6675"/>
    <w:rsid w:val="00FE74EB"/>
    <w:rsid w:val="00FE7F23"/>
    <w:rsid w:val="00FF1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073016"/>
  <w15:chartTrackingRefBased/>
  <w15:docId w15:val="{B58F16C5-4330-41B2-AF20-10ECB693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2E38"/>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12E38"/>
    <w:pPr>
      <w:tabs>
        <w:tab w:val="center" w:pos="4536"/>
        <w:tab w:val="right" w:pos="9072"/>
      </w:tabs>
    </w:pPr>
    <w:rPr>
      <w:lang w:val="x-none"/>
    </w:rPr>
  </w:style>
  <w:style w:type="character" w:customStyle="1" w:styleId="KopfzeileZchn">
    <w:name w:val="Kopfzeile Zchn"/>
    <w:link w:val="Kopfzeile"/>
    <w:uiPriority w:val="99"/>
    <w:rsid w:val="00112E3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112E38"/>
    <w:pPr>
      <w:tabs>
        <w:tab w:val="center" w:pos="4536"/>
        <w:tab w:val="right" w:pos="9072"/>
      </w:tabs>
    </w:pPr>
    <w:rPr>
      <w:lang w:val="x-none"/>
    </w:rPr>
  </w:style>
  <w:style w:type="character" w:customStyle="1" w:styleId="FuzeileZchn">
    <w:name w:val="Fußzeile Zchn"/>
    <w:link w:val="Fuzeile"/>
    <w:uiPriority w:val="99"/>
    <w:rsid w:val="00112E38"/>
    <w:rPr>
      <w:rFonts w:ascii="Times New Roman" w:eastAsia="Times New Roman" w:hAnsi="Times New Roman" w:cs="Times New Roman"/>
      <w:sz w:val="24"/>
      <w:szCs w:val="24"/>
      <w:lang w:eastAsia="de-DE"/>
    </w:rPr>
  </w:style>
  <w:style w:type="paragraph" w:styleId="StandardWeb">
    <w:name w:val="Normal (Web)"/>
    <w:basedOn w:val="Standard"/>
    <w:rsid w:val="007459A6"/>
    <w:pPr>
      <w:spacing w:before="100" w:beforeAutospacing="1" w:after="100" w:afterAutospacing="1"/>
    </w:pPr>
  </w:style>
  <w:style w:type="table" w:customStyle="1" w:styleId="Tabellengitternetz">
    <w:name w:val="Tabellengitternetz"/>
    <w:basedOn w:val="NormaleTabelle"/>
    <w:rsid w:val="00A73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undtext">
    <w:name w:val="grundtext"/>
    <w:basedOn w:val="Standard"/>
    <w:rsid w:val="00E2296C"/>
    <w:pPr>
      <w:spacing w:before="100" w:beforeAutospacing="1" w:after="100" w:afterAutospacing="1"/>
    </w:pPr>
  </w:style>
  <w:style w:type="paragraph" w:styleId="Textkrper">
    <w:name w:val="Body Text"/>
    <w:basedOn w:val="Standard"/>
    <w:link w:val="TextkrperZchn"/>
    <w:rsid w:val="00FF18D3"/>
    <w:pPr>
      <w:spacing w:line="320" w:lineRule="exact"/>
      <w:jc w:val="center"/>
    </w:pPr>
    <w:rPr>
      <w:rFonts w:ascii="Arial" w:hAnsi="Arial"/>
      <w:sz w:val="20"/>
      <w:szCs w:val="20"/>
    </w:rPr>
  </w:style>
  <w:style w:type="character" w:customStyle="1" w:styleId="TextkrperZchn">
    <w:name w:val="Textkörper Zchn"/>
    <w:link w:val="Textkrper"/>
    <w:rsid w:val="00FF18D3"/>
    <w:rPr>
      <w:rFonts w:ascii="Arial" w:eastAsia="Times New Roman" w:hAnsi="Arial"/>
    </w:rPr>
  </w:style>
  <w:style w:type="paragraph" w:styleId="Textkrper3">
    <w:name w:val="Body Text 3"/>
    <w:basedOn w:val="Standard"/>
    <w:link w:val="Textkrper3Zchn"/>
    <w:rsid w:val="00FF18D3"/>
    <w:pPr>
      <w:spacing w:after="120"/>
      <w:jc w:val="center"/>
    </w:pPr>
    <w:rPr>
      <w:rFonts w:ascii="Arial" w:hAnsi="Arial"/>
      <w:sz w:val="16"/>
      <w:szCs w:val="16"/>
      <w:lang w:eastAsia="en-US"/>
    </w:rPr>
  </w:style>
  <w:style w:type="character" w:customStyle="1" w:styleId="Textkrper3Zchn">
    <w:name w:val="Textkörper 3 Zchn"/>
    <w:link w:val="Textkrper3"/>
    <w:rsid w:val="00FF18D3"/>
    <w:rPr>
      <w:rFonts w:ascii="Arial" w:eastAsia="Times New Roman" w:hAnsi="Arial"/>
      <w:sz w:val="16"/>
      <w:szCs w:val="16"/>
      <w:lang w:eastAsia="en-US"/>
    </w:rPr>
  </w:style>
  <w:style w:type="paragraph" w:styleId="Textkrper2">
    <w:name w:val="Body Text 2"/>
    <w:basedOn w:val="Standard"/>
    <w:link w:val="Textkrper2Zchn"/>
    <w:rsid w:val="00FF18D3"/>
    <w:pPr>
      <w:spacing w:after="120" w:line="480" w:lineRule="auto"/>
      <w:jc w:val="both"/>
    </w:pPr>
    <w:rPr>
      <w:rFonts w:ascii="Arial" w:hAnsi="Arial"/>
      <w:sz w:val="20"/>
      <w:szCs w:val="22"/>
      <w:lang w:eastAsia="en-US"/>
    </w:rPr>
  </w:style>
  <w:style w:type="character" w:customStyle="1" w:styleId="Textkrper2Zchn">
    <w:name w:val="Textkörper 2 Zchn"/>
    <w:link w:val="Textkrper2"/>
    <w:rsid w:val="00FF18D3"/>
    <w:rPr>
      <w:rFonts w:ascii="Arial" w:eastAsia="Times New Roman" w:hAnsi="Arial"/>
      <w:szCs w:val="22"/>
      <w:lang w:eastAsia="en-US"/>
    </w:rPr>
  </w:style>
  <w:style w:type="paragraph" w:customStyle="1" w:styleId="Markierung1">
    <w:name w:val="Markierung1"/>
    <w:basedOn w:val="Standard"/>
    <w:rsid w:val="00FF18D3"/>
    <w:pPr>
      <w:numPr>
        <w:numId w:val="24"/>
      </w:numPr>
      <w:jc w:val="center"/>
    </w:pPr>
  </w:style>
  <w:style w:type="paragraph" w:styleId="Listenabsatz">
    <w:name w:val="List Paragraph"/>
    <w:basedOn w:val="Standard"/>
    <w:qFormat/>
    <w:rsid w:val="00C36B72"/>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uiPriority w:val="39"/>
    <w:rsid w:val="0065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2F587D"/>
    <w:rPr>
      <w:b/>
      <w:bCs/>
    </w:rPr>
  </w:style>
  <w:style w:type="character" w:styleId="Kommentarzeichen">
    <w:name w:val="annotation reference"/>
    <w:uiPriority w:val="99"/>
    <w:rsid w:val="00B344DA"/>
    <w:rPr>
      <w:sz w:val="16"/>
      <w:szCs w:val="16"/>
    </w:rPr>
  </w:style>
  <w:style w:type="paragraph" w:styleId="Kommentartext">
    <w:name w:val="annotation text"/>
    <w:basedOn w:val="Standard"/>
    <w:link w:val="KommentartextZchn"/>
    <w:uiPriority w:val="99"/>
    <w:rsid w:val="00B344DA"/>
    <w:rPr>
      <w:sz w:val="20"/>
      <w:szCs w:val="20"/>
    </w:rPr>
  </w:style>
  <w:style w:type="character" w:customStyle="1" w:styleId="KommentartextZchn">
    <w:name w:val="Kommentartext Zchn"/>
    <w:link w:val="Kommentartext"/>
    <w:uiPriority w:val="99"/>
    <w:rsid w:val="00B344DA"/>
    <w:rPr>
      <w:rFonts w:ascii="Times New Roman" w:eastAsia="Times New Roman" w:hAnsi="Times New Roman"/>
    </w:rPr>
  </w:style>
  <w:style w:type="paragraph" w:styleId="Sprechblasentext">
    <w:name w:val="Balloon Text"/>
    <w:basedOn w:val="Standard"/>
    <w:link w:val="SprechblasentextZchn"/>
    <w:uiPriority w:val="99"/>
    <w:semiHidden/>
    <w:unhideWhenUsed/>
    <w:rsid w:val="00B344DA"/>
    <w:rPr>
      <w:rFonts w:ascii="Segoe UI" w:hAnsi="Segoe UI" w:cs="Segoe UI"/>
      <w:sz w:val="18"/>
      <w:szCs w:val="18"/>
    </w:rPr>
  </w:style>
  <w:style w:type="character" w:customStyle="1" w:styleId="SprechblasentextZchn">
    <w:name w:val="Sprechblasentext Zchn"/>
    <w:link w:val="Sprechblasentext"/>
    <w:uiPriority w:val="99"/>
    <w:semiHidden/>
    <w:rsid w:val="00B344DA"/>
    <w:rPr>
      <w:rFonts w:ascii="Segoe UI" w:eastAsia="Times New Roman" w:hAnsi="Segoe UI" w:cs="Segoe UI"/>
      <w:sz w:val="18"/>
      <w:szCs w:val="18"/>
    </w:rPr>
  </w:style>
  <w:style w:type="paragraph" w:customStyle="1" w:styleId="bodytext">
    <w:name w:val="bodytext"/>
    <w:basedOn w:val="Standard"/>
    <w:rsid w:val="00E02A1C"/>
    <w:pPr>
      <w:spacing w:before="100" w:beforeAutospacing="1" w:after="100" w:afterAutospacing="1"/>
    </w:pPr>
  </w:style>
  <w:style w:type="paragraph" w:customStyle="1" w:styleId="APKTabelleberschrift">
    <w:name w:val="APK_Tabelle_Überschrift"/>
    <w:qFormat/>
    <w:rsid w:val="00D228D6"/>
    <w:pPr>
      <w:spacing w:before="57" w:after="57" w:line="288" w:lineRule="auto"/>
    </w:pPr>
    <w:rPr>
      <w:rFonts w:cs="Calibri"/>
      <w:b/>
      <w:color w:val="FFFFFF"/>
      <w:sz w:val="24"/>
      <w:lang w:eastAsia="en-US"/>
    </w:rPr>
  </w:style>
  <w:style w:type="paragraph" w:customStyle="1" w:styleId="APKTabelleZwischen">
    <w:name w:val="APK_Tabelle_Zwischenü"/>
    <w:qFormat/>
    <w:rsid w:val="00D228D6"/>
    <w:pPr>
      <w:spacing w:before="20" w:after="20"/>
    </w:pPr>
    <w:rPr>
      <w:rFonts w:cs="Calibri"/>
      <w:b/>
      <w:color w:val="FFFFFF"/>
      <w:sz w:val="22"/>
      <w:lang w:eastAsia="en-US"/>
    </w:rPr>
  </w:style>
  <w:style w:type="paragraph" w:customStyle="1" w:styleId="APKTabelleText">
    <w:name w:val="APK_Tabelle_Text"/>
    <w:qFormat/>
    <w:rsid w:val="00D228D6"/>
    <w:pPr>
      <w:spacing w:before="40"/>
    </w:pPr>
    <w:rPr>
      <w:rFonts w:ascii="Times New Roman" w:hAnsi="Times New Roman"/>
      <w:color w:val="000000"/>
      <w:lang w:eastAsia="en-US"/>
    </w:rPr>
  </w:style>
  <w:style w:type="paragraph" w:customStyle="1" w:styleId="TabelleHead">
    <w:name w:val="Tabelle Head"/>
    <w:basedOn w:val="Standard"/>
    <w:qFormat/>
    <w:rsid w:val="0045616A"/>
    <w:rPr>
      <w:rFonts w:ascii="Calibri" w:eastAsia="Calibri" w:hAnsi="Calibri"/>
      <w:color w:val="FFFFFF"/>
      <w:sz w:val="19"/>
      <w:szCs w:val="19"/>
      <w:lang w:eastAsia="en-US"/>
    </w:rPr>
  </w:style>
  <w:style w:type="paragraph" w:customStyle="1" w:styleId="TabelleSubline">
    <w:name w:val="Tabelle Subline"/>
    <w:basedOn w:val="Standard"/>
    <w:qFormat/>
    <w:rsid w:val="0045616A"/>
    <w:rPr>
      <w:rFonts w:ascii="Calibri" w:eastAsia="Calibri" w:hAnsi="Calibri"/>
      <w:b/>
      <w:bCs/>
      <w:color w:val="0091BA"/>
      <w:sz w:val="19"/>
      <w:szCs w:val="19"/>
      <w:lang w:eastAsia="en-US"/>
    </w:rPr>
  </w:style>
  <w:style w:type="paragraph" w:customStyle="1" w:styleId="TabelleText">
    <w:name w:val="Tabelle_Text"/>
    <w:basedOn w:val="Standard"/>
    <w:qFormat/>
    <w:rsid w:val="0045616A"/>
    <w:rPr>
      <w:rFonts w:eastAsia="Calibr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03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72220-559A-4FDB-9AF4-286A45FC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1474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Lautenbach</dc:creator>
  <cp:keywords/>
  <cp:lastModifiedBy>Korinna Wulfinghoff</cp:lastModifiedBy>
  <cp:revision>2</cp:revision>
  <dcterms:created xsi:type="dcterms:W3CDTF">2025-08-24T16:35:00Z</dcterms:created>
  <dcterms:modified xsi:type="dcterms:W3CDTF">2025-08-24T16:35:00Z</dcterms:modified>
</cp:coreProperties>
</file>