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7EEE58DC" w14:textId="15617358" w:rsidR="00D10D40" w:rsidRDefault="007A7CA7" w:rsidP="00BD761D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2AABB04C" w14:textId="77777777" w:rsidR="00D25A2C" w:rsidRDefault="00D25A2C" w:rsidP="00C73E1A"/>
    <w:p w14:paraId="0EC0D354" w14:textId="77777777" w:rsidR="00D25A2C" w:rsidRDefault="00D25A2C" w:rsidP="00C73E1A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3402"/>
        <w:gridCol w:w="4085"/>
      </w:tblGrid>
      <w:tr w:rsidR="00D25A2C" w:rsidRPr="00D25A2C" w14:paraId="02C69E50" w14:textId="77777777" w:rsidTr="00D25A2C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9493" w:type="dxa"/>
            <w:gridSpan w:val="3"/>
            <w:shd w:val="clear" w:color="auto" w:fill="193965"/>
          </w:tcPr>
          <w:p w14:paraId="590A7F68" w14:textId="77777777" w:rsidR="00D25A2C" w:rsidRPr="00D25A2C" w:rsidRDefault="00D25A2C" w:rsidP="00D25A2C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25A2C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Überschrift: Vorbereitung auf die neue QPR ambulant</w:t>
            </w:r>
          </w:p>
        </w:tc>
      </w:tr>
      <w:tr w:rsidR="00D25A2C" w:rsidRPr="00D25A2C" w14:paraId="6245B15D" w14:textId="77777777" w:rsidTr="00D25A2C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2006" w:type="dxa"/>
            <w:shd w:val="clear" w:color="auto" w:fill="C7E3AB"/>
          </w:tcPr>
          <w:p w14:paraId="18B41B43" w14:textId="77777777" w:rsidR="00D25A2C" w:rsidRPr="00D25A2C" w:rsidRDefault="00D25A2C" w:rsidP="00D25A2C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Bereich</w:t>
            </w:r>
          </w:p>
        </w:tc>
        <w:tc>
          <w:tcPr>
            <w:tcW w:w="3402" w:type="dxa"/>
            <w:shd w:val="clear" w:color="auto" w:fill="C7E3AB"/>
          </w:tcPr>
          <w:p w14:paraId="508695A9" w14:textId="77777777" w:rsidR="00D25A2C" w:rsidRPr="00D25A2C" w:rsidRDefault="00D25A2C" w:rsidP="00D25A2C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Darauf achten die Prüfer</w:t>
            </w:r>
          </w:p>
        </w:tc>
        <w:tc>
          <w:tcPr>
            <w:tcW w:w="4085" w:type="dxa"/>
            <w:shd w:val="clear" w:color="auto" w:fill="C7E3AB"/>
          </w:tcPr>
          <w:p w14:paraId="56284757" w14:textId="77777777" w:rsidR="00D25A2C" w:rsidRPr="00D25A2C" w:rsidRDefault="00D25A2C" w:rsidP="00D25A2C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Tipp für die Praxis</w:t>
            </w:r>
          </w:p>
        </w:tc>
      </w:tr>
      <w:tr w:rsidR="00D25A2C" w:rsidRPr="00D25A2C" w14:paraId="369A58E2" w14:textId="77777777" w:rsidTr="00D25A2C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2006" w:type="dxa"/>
          </w:tcPr>
          <w:p w14:paraId="26B2380B" w14:textId="77777777" w:rsidR="00D25A2C" w:rsidRPr="00D25A2C" w:rsidRDefault="00D25A2C" w:rsidP="00D25A2C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 xml:space="preserve">Pflegeplanung </w:t>
            </w:r>
          </w:p>
        </w:tc>
        <w:tc>
          <w:tcPr>
            <w:tcW w:w="3402" w:type="dxa"/>
          </w:tcPr>
          <w:p w14:paraId="5268EBBC" w14:textId="7E01E88C" w:rsidR="00D25A2C" w:rsidRPr="00D25A2C" w:rsidRDefault="00D25A2C" w:rsidP="00D25A2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 xml:space="preserve">Zielorientierung der Maßnahmenplanung </w:t>
            </w:r>
          </w:p>
          <w:p w14:paraId="0F0A5DE6" w14:textId="2A4337E6" w:rsidR="00D25A2C" w:rsidRPr="00D25A2C" w:rsidRDefault="00D25A2C" w:rsidP="00D25A2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 xml:space="preserve">Beachtung der Individualität des Pflegekunden Nachvollziehbarkeit der Maßnahmen </w:t>
            </w:r>
          </w:p>
        </w:tc>
        <w:tc>
          <w:tcPr>
            <w:tcW w:w="4085" w:type="dxa"/>
          </w:tcPr>
          <w:p w14:paraId="30D6AC3C" w14:textId="7E82E402" w:rsidR="00D25A2C" w:rsidRPr="00D25A2C" w:rsidRDefault="00D25A2C" w:rsidP="00D25A2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>Achten Sie darauf, dass Ihre pflegerischen Maß</w:t>
            </w:r>
            <w:r w:rsidRPr="00D25A2C">
              <w:rPr>
                <w:rFonts w:ascii="Arial" w:hAnsi="Arial" w:cs="Arial"/>
                <w:color w:val="000000" w:themeColor="text1"/>
                <w:sz w:val="24"/>
              </w:rPr>
              <w:softHyphen/>
              <w:t>nahmen realistisch, individuell, handlungsanlei</w:t>
            </w:r>
            <w:r w:rsidRPr="00D25A2C">
              <w:rPr>
                <w:rFonts w:ascii="Arial" w:hAnsi="Arial" w:cs="Arial"/>
                <w:color w:val="000000" w:themeColor="text1"/>
                <w:sz w:val="24"/>
              </w:rPr>
              <w:softHyphen/>
              <w:t>tend und klar formuliert sind.</w:t>
            </w:r>
          </w:p>
        </w:tc>
      </w:tr>
      <w:tr w:rsidR="00D25A2C" w:rsidRPr="00D25A2C" w14:paraId="6D8BEB1A" w14:textId="77777777" w:rsidTr="00D25A2C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2006" w:type="dxa"/>
          </w:tcPr>
          <w:p w14:paraId="5A509CD5" w14:textId="77777777" w:rsidR="00D25A2C" w:rsidRPr="00D25A2C" w:rsidRDefault="00D25A2C" w:rsidP="00D25A2C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 xml:space="preserve">Dokumentation </w:t>
            </w:r>
          </w:p>
        </w:tc>
        <w:tc>
          <w:tcPr>
            <w:tcW w:w="3402" w:type="dxa"/>
          </w:tcPr>
          <w:p w14:paraId="72BF23FA" w14:textId="5137A131" w:rsidR="00D25A2C" w:rsidRPr="00D25A2C" w:rsidRDefault="00D25A2C" w:rsidP="00D25A2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 xml:space="preserve">Aussagekraft </w:t>
            </w:r>
          </w:p>
          <w:p w14:paraId="4767626F" w14:textId="4100A7F1" w:rsidR="00D25A2C" w:rsidRPr="00D25A2C" w:rsidRDefault="00D25A2C" w:rsidP="00D25A2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 xml:space="preserve">fachliche Begründung </w:t>
            </w:r>
          </w:p>
        </w:tc>
        <w:tc>
          <w:tcPr>
            <w:tcW w:w="4085" w:type="dxa"/>
          </w:tcPr>
          <w:p w14:paraId="55780949" w14:textId="21AB3891" w:rsidR="00D25A2C" w:rsidRPr="00D25A2C" w:rsidRDefault="00D25A2C" w:rsidP="00D25A2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 xml:space="preserve">Maßgeblich ist nicht der Umfang, sondern die Qualität Ihrer Dokumentation. </w:t>
            </w:r>
          </w:p>
          <w:p w14:paraId="6B1DB3E9" w14:textId="37D92D4A" w:rsidR="00D25A2C" w:rsidRPr="00D25A2C" w:rsidRDefault="00D25A2C" w:rsidP="00D25A2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>Halten Sie fest, was Sie tun, warum Sie es tun und wie der Pflegekunde darauf reagiert.</w:t>
            </w:r>
          </w:p>
        </w:tc>
      </w:tr>
      <w:tr w:rsidR="00D25A2C" w:rsidRPr="00D25A2C" w14:paraId="5ADF8E4C" w14:textId="77777777" w:rsidTr="00D25A2C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2006" w:type="dxa"/>
          </w:tcPr>
          <w:p w14:paraId="2BC72F38" w14:textId="77777777" w:rsidR="00D25A2C" w:rsidRPr="00D25A2C" w:rsidRDefault="00D25A2C" w:rsidP="00D25A2C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 xml:space="preserve">Einbindung des Pflegekunden </w:t>
            </w:r>
          </w:p>
        </w:tc>
        <w:tc>
          <w:tcPr>
            <w:tcW w:w="3402" w:type="dxa"/>
          </w:tcPr>
          <w:p w14:paraId="162A945B" w14:textId="343A9842" w:rsidR="00D25A2C" w:rsidRPr="00D25A2C" w:rsidRDefault="00D25A2C" w:rsidP="00D25A2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 xml:space="preserve">Einbezug bei Entscheidungen </w:t>
            </w:r>
          </w:p>
          <w:p w14:paraId="1DFDD8E5" w14:textId="178B18ED" w:rsidR="00D25A2C" w:rsidRPr="00D25A2C" w:rsidRDefault="00D25A2C" w:rsidP="00D25A2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 xml:space="preserve">individuelle Erfolge der Versorgung </w:t>
            </w:r>
          </w:p>
        </w:tc>
        <w:tc>
          <w:tcPr>
            <w:tcW w:w="4085" w:type="dxa"/>
          </w:tcPr>
          <w:p w14:paraId="138AF2EF" w14:textId="3DF4F469" w:rsidR="00D25A2C" w:rsidRPr="00D25A2C" w:rsidRDefault="00D25A2C" w:rsidP="00D25A2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 xml:space="preserve">Beziehen Sie den zu Pflegenden aktiv in den Pflegeprozess ein. </w:t>
            </w:r>
          </w:p>
          <w:p w14:paraId="29DE93F9" w14:textId="1779FD3E" w:rsidR="00D25A2C" w:rsidRPr="00D25A2C" w:rsidRDefault="00D25A2C" w:rsidP="00D25A2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>Dokumentieren Sie dessen Rückmeldungen.</w:t>
            </w:r>
          </w:p>
        </w:tc>
      </w:tr>
      <w:tr w:rsidR="00D25A2C" w:rsidRPr="00D25A2C" w14:paraId="54798AC5" w14:textId="77777777" w:rsidTr="00D25A2C">
        <w:tblPrEx>
          <w:tblCellMar>
            <w:top w:w="0" w:type="dxa"/>
            <w:bottom w:w="0" w:type="dxa"/>
          </w:tblCellMar>
        </w:tblPrEx>
        <w:trPr>
          <w:trHeight w:val="457"/>
          <w:jc w:val="center"/>
        </w:trPr>
        <w:tc>
          <w:tcPr>
            <w:tcW w:w="2006" w:type="dxa"/>
          </w:tcPr>
          <w:p w14:paraId="4D62E774" w14:textId="6AC09B9A" w:rsidR="00D25A2C" w:rsidRPr="00D25A2C" w:rsidRDefault="00D25A2C" w:rsidP="00D25A2C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>Risiko</w:t>
            </w: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  <w:r w:rsidRPr="00D25A2C">
              <w:rPr>
                <w:rFonts w:ascii="Arial" w:hAnsi="Arial" w:cs="Arial"/>
                <w:color w:val="000000" w:themeColor="text1"/>
                <w:sz w:val="24"/>
              </w:rPr>
              <w:t xml:space="preserve">management </w:t>
            </w:r>
          </w:p>
        </w:tc>
        <w:tc>
          <w:tcPr>
            <w:tcW w:w="3402" w:type="dxa"/>
          </w:tcPr>
          <w:p w14:paraId="13C5E9FA" w14:textId="18D84D41" w:rsidR="00D25A2C" w:rsidRPr="00D25A2C" w:rsidRDefault="00D25A2C" w:rsidP="00D25A2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 xml:space="preserve">Umgang mit Risiken wie z. B. Sturz, Ernährung </w:t>
            </w:r>
          </w:p>
          <w:p w14:paraId="2AADDAFD" w14:textId="77777777" w:rsidR="00D25A2C" w:rsidRPr="00D25A2C" w:rsidRDefault="00D25A2C" w:rsidP="00D25A2C">
            <w:pPr>
              <w:spacing w:before="120" w:after="120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085" w:type="dxa"/>
          </w:tcPr>
          <w:p w14:paraId="02F3F27E" w14:textId="0204731A" w:rsidR="00D25A2C" w:rsidRPr="00D25A2C" w:rsidRDefault="00D25A2C" w:rsidP="00D25A2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 xml:space="preserve">Nutzen Sie die Risikomatrix und geeignete Assessments zur Risikoeinschätzung. </w:t>
            </w:r>
          </w:p>
          <w:p w14:paraId="20255D50" w14:textId="0AAF4C08" w:rsidR="00D25A2C" w:rsidRPr="00D25A2C" w:rsidRDefault="00D25A2C" w:rsidP="00D25A2C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color w:val="000000" w:themeColor="text1"/>
                <w:sz w:val="24"/>
              </w:rPr>
            </w:pPr>
            <w:r w:rsidRPr="00D25A2C">
              <w:rPr>
                <w:rFonts w:ascii="Arial" w:hAnsi="Arial" w:cs="Arial"/>
                <w:color w:val="000000" w:themeColor="text1"/>
                <w:sz w:val="24"/>
              </w:rPr>
              <w:t>Überprüfen Sie regelmäßig, ob die Maßnahmen auch wirksam sind.</w:t>
            </w:r>
          </w:p>
        </w:tc>
      </w:tr>
    </w:tbl>
    <w:p w14:paraId="1B3F02E7" w14:textId="77777777" w:rsidR="00D25A2C" w:rsidRDefault="00D25A2C" w:rsidP="00C73E1A"/>
    <w:sectPr w:rsidR="00D25A2C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0E13DCF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B03682">
            <w:rPr>
              <w:b/>
              <w:color w:val="FFFFFF"/>
              <w:sz w:val="24"/>
            </w:rPr>
            <w:t>17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C064B"/>
    <w:multiLevelType w:val="hybridMultilevel"/>
    <w:tmpl w:val="541E7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67EAE"/>
    <w:multiLevelType w:val="hybridMultilevel"/>
    <w:tmpl w:val="3C061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74A93"/>
    <w:multiLevelType w:val="hybridMultilevel"/>
    <w:tmpl w:val="4C98D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21"/>
  </w:num>
  <w:num w:numId="3" w16cid:durableId="1023476870">
    <w:abstractNumId w:val="24"/>
  </w:num>
  <w:num w:numId="4" w16cid:durableId="1632981953">
    <w:abstractNumId w:val="12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94818026">
    <w:abstractNumId w:val="23"/>
  </w:num>
  <w:num w:numId="24" w16cid:durableId="1764103887">
    <w:abstractNumId w:val="10"/>
  </w:num>
  <w:num w:numId="25" w16cid:durableId="514148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12DC4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3F097A"/>
    <w:rsid w:val="0042075B"/>
    <w:rsid w:val="00433F51"/>
    <w:rsid w:val="004639C0"/>
    <w:rsid w:val="00475E98"/>
    <w:rsid w:val="004955F6"/>
    <w:rsid w:val="004A47F9"/>
    <w:rsid w:val="004C2396"/>
    <w:rsid w:val="004E6AAB"/>
    <w:rsid w:val="0050031F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B0C62"/>
    <w:rsid w:val="00AC136E"/>
    <w:rsid w:val="00AE4D06"/>
    <w:rsid w:val="00B01FFE"/>
    <w:rsid w:val="00B03682"/>
    <w:rsid w:val="00B707AF"/>
    <w:rsid w:val="00B87D52"/>
    <w:rsid w:val="00BC398F"/>
    <w:rsid w:val="00BD71E9"/>
    <w:rsid w:val="00BD761D"/>
    <w:rsid w:val="00C135D1"/>
    <w:rsid w:val="00C310AF"/>
    <w:rsid w:val="00C73E1A"/>
    <w:rsid w:val="00CA1A10"/>
    <w:rsid w:val="00CC38C8"/>
    <w:rsid w:val="00D10D40"/>
    <w:rsid w:val="00D242BF"/>
    <w:rsid w:val="00D25A2C"/>
    <w:rsid w:val="00D86187"/>
    <w:rsid w:val="00DB32C7"/>
    <w:rsid w:val="00DD54CC"/>
    <w:rsid w:val="00E163C6"/>
    <w:rsid w:val="00E17069"/>
    <w:rsid w:val="00E2265E"/>
    <w:rsid w:val="00E6519C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867</Characters>
  <Application>Microsoft Office Word</Application>
  <DocSecurity>0</DocSecurity>
  <Lines>34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2025-08-14T13:05:00Z</dcterms:created>
  <dcterms:modified xsi:type="dcterms:W3CDTF">2025-08-14T13:05:00Z</dcterms:modified>
</cp:coreProperties>
</file>