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6EE0D48" w14:textId="4460587E" w:rsidR="00D505ED" w:rsidRDefault="007A7CA7" w:rsidP="00D505ED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19E983E3" w14:textId="77777777" w:rsidR="00D505ED" w:rsidRDefault="00D505ED" w:rsidP="00581B4B"/>
    <w:p w14:paraId="638C4F55" w14:textId="77777777" w:rsidR="00D505ED" w:rsidRDefault="00D505ED" w:rsidP="00D505ED">
      <w:pPr>
        <w:pStyle w:val="KeinLeerraum"/>
        <w:rPr>
          <w:sz w:val="20"/>
        </w:rPr>
      </w:pPr>
    </w:p>
    <w:p w14:paraId="3DF229E9" w14:textId="77777777" w:rsidR="00F831C0" w:rsidRDefault="00F831C0" w:rsidP="00D505ED">
      <w:pPr>
        <w:pStyle w:val="KeinLeerraum"/>
        <w:rPr>
          <w:sz w:val="20"/>
        </w:rPr>
      </w:pPr>
    </w:p>
    <w:p w14:paraId="1585A562" w14:textId="77777777" w:rsidR="00F831C0" w:rsidRDefault="00F831C0" w:rsidP="00D505ED">
      <w:pPr>
        <w:pStyle w:val="KeinLeerraum"/>
        <w:rPr>
          <w:sz w:val="20"/>
        </w:rPr>
      </w:pPr>
    </w:p>
    <w:p w14:paraId="74C2ACCA" w14:textId="77777777" w:rsidR="00D505ED" w:rsidRPr="00F831C0" w:rsidRDefault="00D505ED" w:rsidP="00F831C0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675F0E54" w14:textId="77777777" w:rsidR="00D505ED" w:rsidRDefault="00D505ED" w:rsidP="00581B4B"/>
    <w:p w14:paraId="46118705" w14:textId="5BC87BC8" w:rsidR="00B7423E" w:rsidRPr="00B7423E" w:rsidRDefault="00B7423E" w:rsidP="00B7423E">
      <w:r w:rsidRPr="00B7423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2410"/>
        <w:gridCol w:w="3544"/>
      </w:tblGrid>
      <w:tr w:rsidR="00B7423E" w:rsidRPr="00B7423E" w14:paraId="0681274F" w14:textId="77777777" w:rsidTr="00B7423E">
        <w:trPr>
          <w:trHeight w:val="122"/>
          <w:jc w:val="center"/>
        </w:trPr>
        <w:tc>
          <w:tcPr>
            <w:tcW w:w="8385" w:type="dxa"/>
            <w:gridSpan w:val="3"/>
            <w:shd w:val="clear" w:color="auto" w:fill="0099CC"/>
          </w:tcPr>
          <w:p w14:paraId="0F2E83C0" w14:textId="449E472E" w:rsidR="00B7423E" w:rsidRPr="00B7423E" w:rsidRDefault="00B7423E" w:rsidP="00B7423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7423E">
              <w:rPr>
                <w:rFonts w:ascii="Arial" w:hAnsi="Arial" w:cs="Arial"/>
                <w:b/>
                <w:color w:val="FFFFFF"/>
                <w:sz w:val="28"/>
                <w:szCs w:val="28"/>
              </w:rPr>
              <w:t>Beispielrechnung Verhinderungs- und Kurzzeitpflege</w:t>
            </w:r>
          </w:p>
        </w:tc>
      </w:tr>
      <w:tr w:rsidR="00B7423E" w:rsidRPr="00B7423E" w14:paraId="211D2A04" w14:textId="77777777" w:rsidTr="00B7423E">
        <w:trPr>
          <w:trHeight w:val="122"/>
          <w:jc w:val="center"/>
        </w:trPr>
        <w:tc>
          <w:tcPr>
            <w:tcW w:w="2431" w:type="dxa"/>
            <w:shd w:val="clear" w:color="auto" w:fill="DAEEF3"/>
          </w:tcPr>
          <w:p w14:paraId="2975B31E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Zeitraum </w:t>
            </w:r>
          </w:p>
        </w:tc>
        <w:tc>
          <w:tcPr>
            <w:tcW w:w="2410" w:type="dxa"/>
            <w:shd w:val="clear" w:color="auto" w:fill="DAEEF3"/>
          </w:tcPr>
          <w:p w14:paraId="236559BF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Genutzter Betrag </w:t>
            </w:r>
          </w:p>
        </w:tc>
        <w:tc>
          <w:tcPr>
            <w:tcW w:w="3544" w:type="dxa"/>
            <w:shd w:val="clear" w:color="auto" w:fill="DAEEF3"/>
          </w:tcPr>
          <w:p w14:paraId="0230B1AF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Verfügbares Budget </w:t>
            </w:r>
          </w:p>
        </w:tc>
      </w:tr>
      <w:tr w:rsidR="00B7423E" w:rsidRPr="00B7423E" w14:paraId="1FAEA186" w14:textId="77777777" w:rsidTr="00B7423E">
        <w:trPr>
          <w:trHeight w:val="118"/>
          <w:jc w:val="center"/>
        </w:trPr>
        <w:tc>
          <w:tcPr>
            <w:tcW w:w="2431" w:type="dxa"/>
          </w:tcPr>
          <w:p w14:paraId="76E1B212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color w:val="000000" w:themeColor="text1"/>
                <w:sz w:val="24"/>
              </w:rPr>
              <w:t xml:space="preserve">Bis 30.06.2025 </w:t>
            </w:r>
          </w:p>
        </w:tc>
        <w:tc>
          <w:tcPr>
            <w:tcW w:w="2410" w:type="dxa"/>
          </w:tcPr>
          <w:p w14:paraId="4B794C7B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color w:val="000000" w:themeColor="text1"/>
                <w:sz w:val="24"/>
              </w:rPr>
              <w:t xml:space="preserve">1.400 € </w:t>
            </w:r>
          </w:p>
        </w:tc>
        <w:tc>
          <w:tcPr>
            <w:tcW w:w="3544" w:type="dxa"/>
          </w:tcPr>
          <w:p w14:paraId="0777F2EA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color w:val="000000" w:themeColor="text1"/>
                <w:sz w:val="24"/>
              </w:rPr>
              <w:t xml:space="preserve">2.528 € – 1.400 € = 1.128 € </w:t>
            </w:r>
          </w:p>
        </w:tc>
      </w:tr>
      <w:tr w:rsidR="00B7423E" w:rsidRPr="00B7423E" w14:paraId="78F31B18" w14:textId="77777777" w:rsidTr="00B7423E">
        <w:trPr>
          <w:trHeight w:val="118"/>
          <w:jc w:val="center"/>
        </w:trPr>
        <w:tc>
          <w:tcPr>
            <w:tcW w:w="2431" w:type="dxa"/>
          </w:tcPr>
          <w:p w14:paraId="09775319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color w:val="000000" w:themeColor="text1"/>
                <w:sz w:val="24"/>
              </w:rPr>
              <w:t xml:space="preserve">Ab 01.07.2025 </w:t>
            </w:r>
          </w:p>
        </w:tc>
        <w:tc>
          <w:tcPr>
            <w:tcW w:w="2410" w:type="dxa"/>
          </w:tcPr>
          <w:p w14:paraId="41BB8926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color w:val="000000" w:themeColor="text1"/>
                <w:sz w:val="24"/>
              </w:rPr>
              <w:t xml:space="preserve">– </w:t>
            </w:r>
          </w:p>
        </w:tc>
        <w:tc>
          <w:tcPr>
            <w:tcW w:w="3544" w:type="dxa"/>
          </w:tcPr>
          <w:p w14:paraId="528950F1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color w:val="000000" w:themeColor="text1"/>
                <w:sz w:val="24"/>
              </w:rPr>
              <w:t xml:space="preserve">+ 1.011 € (3.539 € – 2.528 €) </w:t>
            </w:r>
          </w:p>
        </w:tc>
      </w:tr>
      <w:tr w:rsidR="00B7423E" w:rsidRPr="00B7423E" w14:paraId="62BA3F46" w14:textId="77777777" w:rsidTr="00B7423E">
        <w:trPr>
          <w:trHeight w:val="118"/>
          <w:jc w:val="center"/>
        </w:trPr>
        <w:tc>
          <w:tcPr>
            <w:tcW w:w="2431" w:type="dxa"/>
          </w:tcPr>
          <w:p w14:paraId="216356FD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color w:val="000000" w:themeColor="text1"/>
                <w:sz w:val="24"/>
              </w:rPr>
              <w:t xml:space="preserve">Gesamt </w:t>
            </w:r>
          </w:p>
        </w:tc>
        <w:tc>
          <w:tcPr>
            <w:tcW w:w="2410" w:type="dxa"/>
          </w:tcPr>
          <w:p w14:paraId="7B0CF7B5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color w:val="000000" w:themeColor="text1"/>
                <w:sz w:val="24"/>
              </w:rPr>
              <w:t xml:space="preserve">– </w:t>
            </w:r>
          </w:p>
        </w:tc>
        <w:tc>
          <w:tcPr>
            <w:tcW w:w="3544" w:type="dxa"/>
          </w:tcPr>
          <w:p w14:paraId="3B87C5C1" w14:textId="77777777" w:rsidR="00B7423E" w:rsidRPr="00B7423E" w:rsidRDefault="00B7423E" w:rsidP="00B7423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7423E">
              <w:rPr>
                <w:rFonts w:ascii="Arial" w:hAnsi="Arial" w:cs="Arial"/>
                <w:color w:val="000000" w:themeColor="text1"/>
                <w:sz w:val="24"/>
              </w:rPr>
              <w:t xml:space="preserve">2.139 € verbleibend für 2025 </w:t>
            </w:r>
          </w:p>
        </w:tc>
      </w:tr>
    </w:tbl>
    <w:p w14:paraId="1414DA46" w14:textId="77777777" w:rsidR="00B7423E" w:rsidRPr="00581B4B" w:rsidRDefault="00B7423E" w:rsidP="00581B4B"/>
    <w:sectPr w:rsidR="00B7423E" w:rsidRPr="00581B4B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AC5C" w14:textId="77777777" w:rsidR="007342D4" w:rsidRDefault="007342D4" w:rsidP="002A5D13">
      <w:pPr>
        <w:spacing w:after="0" w:line="240" w:lineRule="auto"/>
      </w:pPr>
      <w:r>
        <w:separator/>
      </w:r>
    </w:p>
  </w:endnote>
  <w:endnote w:type="continuationSeparator" w:id="0">
    <w:p w14:paraId="341C9456" w14:textId="77777777" w:rsidR="007342D4" w:rsidRDefault="007342D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D7D8" w14:textId="77777777" w:rsidR="007342D4" w:rsidRDefault="007342D4" w:rsidP="002A5D13">
      <w:pPr>
        <w:spacing w:after="0" w:line="240" w:lineRule="auto"/>
      </w:pPr>
      <w:r>
        <w:separator/>
      </w:r>
    </w:p>
  </w:footnote>
  <w:footnote w:type="continuationSeparator" w:id="0">
    <w:p w14:paraId="66CB3D26" w14:textId="77777777" w:rsidR="007342D4" w:rsidRDefault="007342D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6976E7A0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8959C7">
            <w:rPr>
              <w:b/>
              <w:color w:val="DAEEF3"/>
              <w:sz w:val="24"/>
            </w:rPr>
            <w:t>18</w:t>
          </w:r>
          <w:r w:rsidR="00A42A0D">
            <w:rPr>
              <w:b/>
              <w:color w:val="DAEEF3"/>
              <w:sz w:val="24"/>
            </w:rPr>
            <w:t xml:space="preserve"> </w:t>
          </w:r>
          <w:r w:rsidR="00790879">
            <w:rPr>
              <w:b/>
              <w:color w:val="DAEEF3"/>
              <w:sz w:val="24"/>
            </w:rPr>
            <w:t>–</w:t>
          </w:r>
          <w:r w:rsidR="00A42A0D">
            <w:rPr>
              <w:b/>
              <w:color w:val="DAEEF3"/>
              <w:sz w:val="24"/>
            </w:rPr>
            <w:t xml:space="preserve">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  <w:r w:rsidR="00790879">
            <w:rPr>
              <w:b/>
              <w:color w:val="DAEEF3"/>
              <w:sz w:val="24"/>
            </w:rPr>
            <w:t xml:space="preserve"> TH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9F8C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244A"/>
    <w:multiLevelType w:val="hybridMultilevel"/>
    <w:tmpl w:val="C46E5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204A7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6"/>
  </w:num>
  <w:num w:numId="2" w16cid:durableId="1523666159">
    <w:abstractNumId w:val="27"/>
  </w:num>
  <w:num w:numId="3" w16cid:durableId="1865754299">
    <w:abstractNumId w:val="32"/>
  </w:num>
  <w:num w:numId="4" w16cid:durableId="818304963">
    <w:abstractNumId w:val="17"/>
  </w:num>
  <w:num w:numId="5" w16cid:durableId="909541012">
    <w:abstractNumId w:val="9"/>
  </w:num>
  <w:num w:numId="6" w16cid:durableId="1327440480">
    <w:abstractNumId w:val="13"/>
  </w:num>
  <w:num w:numId="7" w16cid:durableId="1965695332">
    <w:abstractNumId w:val="19"/>
  </w:num>
  <w:num w:numId="8" w16cid:durableId="1631742190">
    <w:abstractNumId w:val="18"/>
  </w:num>
  <w:num w:numId="9" w16cid:durableId="507452013">
    <w:abstractNumId w:val="15"/>
  </w:num>
  <w:num w:numId="10" w16cid:durableId="1380588834">
    <w:abstractNumId w:val="6"/>
  </w:num>
  <w:num w:numId="11" w16cid:durableId="905796348">
    <w:abstractNumId w:val="28"/>
  </w:num>
  <w:num w:numId="12" w16cid:durableId="561402115">
    <w:abstractNumId w:val="21"/>
  </w:num>
  <w:num w:numId="13" w16cid:durableId="2137408609">
    <w:abstractNumId w:val="22"/>
  </w:num>
  <w:num w:numId="14" w16cid:durableId="1825924056">
    <w:abstractNumId w:val="20"/>
  </w:num>
  <w:num w:numId="15" w16cid:durableId="1575043430">
    <w:abstractNumId w:val="23"/>
  </w:num>
  <w:num w:numId="16" w16cid:durableId="260797494">
    <w:abstractNumId w:val="24"/>
  </w:num>
  <w:num w:numId="17" w16cid:durableId="1416823773">
    <w:abstractNumId w:val="25"/>
  </w:num>
  <w:num w:numId="18" w16cid:durableId="870455365">
    <w:abstractNumId w:val="5"/>
  </w:num>
  <w:num w:numId="19" w16cid:durableId="352223203">
    <w:abstractNumId w:val="4"/>
  </w:num>
  <w:num w:numId="20" w16cid:durableId="859202725">
    <w:abstractNumId w:val="3"/>
  </w:num>
  <w:num w:numId="21" w16cid:durableId="767504800">
    <w:abstractNumId w:val="2"/>
  </w:num>
  <w:num w:numId="22" w16cid:durableId="1270619908">
    <w:abstractNumId w:val="1"/>
  </w:num>
  <w:num w:numId="23" w16cid:durableId="1497067334">
    <w:abstractNumId w:val="10"/>
  </w:num>
  <w:num w:numId="24" w16cid:durableId="756941337">
    <w:abstractNumId w:val="7"/>
  </w:num>
  <w:num w:numId="25" w16cid:durableId="1145244037">
    <w:abstractNumId w:val="8"/>
  </w:num>
  <w:num w:numId="26" w16cid:durableId="1266232381">
    <w:abstractNumId w:val="29"/>
  </w:num>
  <w:num w:numId="27" w16cid:durableId="379787300">
    <w:abstractNumId w:val="31"/>
  </w:num>
  <w:num w:numId="28" w16cid:durableId="424151893">
    <w:abstractNumId w:val="33"/>
  </w:num>
  <w:num w:numId="29" w16cid:durableId="107509980">
    <w:abstractNumId w:val="30"/>
  </w:num>
  <w:num w:numId="30" w16cid:durableId="223221979">
    <w:abstractNumId w:val="11"/>
  </w:num>
  <w:num w:numId="31" w16cid:durableId="817040694">
    <w:abstractNumId w:val="12"/>
  </w:num>
  <w:num w:numId="32" w16cid:durableId="1748190220">
    <w:abstractNumId w:val="0"/>
  </w:num>
  <w:num w:numId="33" w16cid:durableId="927301235">
    <w:abstractNumId w:val="26"/>
  </w:num>
  <w:num w:numId="34" w16cid:durableId="636104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05B3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47F9"/>
    <w:rsid w:val="004C2396"/>
    <w:rsid w:val="00501463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850AE"/>
    <w:rsid w:val="006910F2"/>
    <w:rsid w:val="006A5CFE"/>
    <w:rsid w:val="006E18EF"/>
    <w:rsid w:val="007342D4"/>
    <w:rsid w:val="00767817"/>
    <w:rsid w:val="00790879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959C7"/>
    <w:rsid w:val="008B1F83"/>
    <w:rsid w:val="008C0D29"/>
    <w:rsid w:val="008E62B1"/>
    <w:rsid w:val="008F5E3E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7423E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05ED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831C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01463"/>
    <w:rPr>
      <w:color w:val="666666"/>
    </w:rPr>
  </w:style>
  <w:style w:type="table" w:styleId="Tabellenraster">
    <w:name w:val="Table Grid"/>
    <w:basedOn w:val="NormaleTabelle"/>
    <w:uiPriority w:val="59"/>
    <w:rsid w:val="00D505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05E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2025-08-06T20:39:00Z</dcterms:created>
  <dcterms:modified xsi:type="dcterms:W3CDTF">2025-08-06T20:39:00Z</dcterms:modified>
</cp:coreProperties>
</file>