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2064" w14:textId="77777777" w:rsidR="002A5D13" w:rsidRDefault="007A7CA7" w:rsidP="007A7CA7">
      <w:pPr>
        <w:tabs>
          <w:tab w:val="left" w:pos="5280"/>
        </w:tabs>
        <w:rPr>
          <w:b/>
          <w:noProof/>
          <w:lang w:eastAsia="de-DE"/>
        </w:rPr>
      </w:pPr>
      <w:r>
        <w:rPr>
          <w:b/>
          <w:noProof/>
          <w:lang w:eastAsia="de-DE"/>
        </w:rPr>
        <w:tab/>
      </w:r>
    </w:p>
    <w:p w14:paraId="405E6B9B" w14:textId="77777777" w:rsidR="00C73E1A" w:rsidRDefault="007A7CA7" w:rsidP="00B707AF">
      <w:pPr>
        <w:tabs>
          <w:tab w:val="left" w:pos="2430"/>
          <w:tab w:val="left" w:pos="4185"/>
          <w:tab w:val="left" w:pos="6900"/>
        </w:tabs>
      </w:pPr>
      <w:r>
        <w:tab/>
      </w:r>
      <w:r>
        <w:tab/>
      </w:r>
      <w:r w:rsidR="00B707AF">
        <w:tab/>
      </w:r>
    </w:p>
    <w:p w14:paraId="00112163" w14:textId="5E518A3C" w:rsidR="00A20762" w:rsidRDefault="006E18EF" w:rsidP="00A20762">
      <w:pPr>
        <w:tabs>
          <w:tab w:val="left" w:pos="2430"/>
        </w:tabs>
      </w:pPr>
      <w:r>
        <w:tab/>
      </w:r>
    </w:p>
    <w:p w14:paraId="6CE229B3" w14:textId="318B16AF" w:rsidR="00A20762" w:rsidRPr="00A20762" w:rsidRDefault="00A20762" w:rsidP="00A20762"/>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A20762" w:rsidRPr="00A20762" w14:paraId="524E5B77" w14:textId="77777777" w:rsidTr="00B45F27">
        <w:trPr>
          <w:trHeight w:val="75"/>
          <w:jc w:val="center"/>
        </w:trPr>
        <w:tc>
          <w:tcPr>
            <w:tcW w:w="9493" w:type="dxa"/>
            <w:shd w:val="clear" w:color="auto" w:fill="0099CC"/>
          </w:tcPr>
          <w:p w14:paraId="5B0B0F14" w14:textId="62C935BB" w:rsidR="00A20762" w:rsidRPr="00A20762" w:rsidRDefault="0031082D" w:rsidP="00A20762">
            <w:pPr>
              <w:spacing w:before="120" w:after="120"/>
              <w:rPr>
                <w:rFonts w:ascii="Arial" w:hAnsi="Arial" w:cs="Arial"/>
                <w:b/>
                <w:bCs/>
                <w:color w:val="FFFFFF"/>
                <w:sz w:val="28"/>
                <w:szCs w:val="28"/>
              </w:rPr>
            </w:pPr>
            <w:r w:rsidRPr="0031082D">
              <w:rPr>
                <w:rFonts w:ascii="Arial" w:hAnsi="Arial" w:cs="Arial"/>
                <w:b/>
                <w:bCs/>
                <w:color w:val="FFFFFF"/>
                <w:sz w:val="28"/>
                <w:szCs w:val="28"/>
              </w:rPr>
              <w:t xml:space="preserve">Muster: Widerspruchsschreiben </w:t>
            </w:r>
            <w:r w:rsidR="00B45F27">
              <w:rPr>
                <w:rFonts w:ascii="Arial" w:hAnsi="Arial" w:cs="Arial"/>
                <w:b/>
                <w:bCs/>
                <w:color w:val="FFFFFF"/>
                <w:sz w:val="28"/>
                <w:szCs w:val="28"/>
              </w:rPr>
              <w:t>a</w:t>
            </w:r>
            <w:r w:rsidRPr="0031082D">
              <w:rPr>
                <w:rFonts w:ascii="Arial" w:hAnsi="Arial" w:cs="Arial"/>
                <w:b/>
                <w:bCs/>
                <w:color w:val="FFFFFF"/>
                <w:sz w:val="28"/>
                <w:szCs w:val="28"/>
              </w:rPr>
              <w:t xml:space="preserve">n </w:t>
            </w:r>
            <w:r w:rsidR="00B45F27">
              <w:rPr>
                <w:rFonts w:ascii="Arial" w:hAnsi="Arial" w:cs="Arial"/>
                <w:b/>
                <w:bCs/>
                <w:color w:val="FFFFFF"/>
                <w:sz w:val="28"/>
                <w:szCs w:val="28"/>
              </w:rPr>
              <w:t>d</w:t>
            </w:r>
            <w:r w:rsidRPr="0031082D">
              <w:rPr>
                <w:rFonts w:ascii="Arial" w:hAnsi="Arial" w:cs="Arial"/>
                <w:b/>
                <w:bCs/>
                <w:color w:val="FFFFFF"/>
                <w:sz w:val="28"/>
                <w:szCs w:val="28"/>
              </w:rPr>
              <w:t xml:space="preserve">ie Krankenkasse </w:t>
            </w:r>
          </w:p>
        </w:tc>
      </w:tr>
      <w:tr w:rsidR="0031082D" w:rsidRPr="0031082D" w14:paraId="1A5284D7" w14:textId="77777777" w:rsidTr="00B45F27">
        <w:trPr>
          <w:trHeight w:val="75"/>
          <w:jc w:val="center"/>
        </w:trPr>
        <w:tc>
          <w:tcPr>
            <w:tcW w:w="9493" w:type="dxa"/>
            <w:shd w:val="clear" w:color="auto" w:fill="DAEEF3"/>
          </w:tcPr>
          <w:p w14:paraId="7CC12FC5" w14:textId="6C86D294" w:rsidR="0031082D" w:rsidRPr="0031082D" w:rsidRDefault="0031082D" w:rsidP="0031082D">
            <w:pPr>
              <w:spacing w:before="120" w:after="120"/>
              <w:rPr>
                <w:rFonts w:ascii="Arial" w:hAnsi="Arial" w:cs="Arial"/>
                <w:b/>
                <w:bCs/>
                <w:color w:val="000000" w:themeColor="text1"/>
                <w:sz w:val="24"/>
              </w:rPr>
            </w:pPr>
            <w:r w:rsidRPr="0031082D">
              <w:rPr>
                <w:rFonts w:ascii="Arial" w:hAnsi="Arial" w:cs="Arial"/>
                <w:b/>
                <w:bCs/>
                <w:color w:val="000000" w:themeColor="text1"/>
                <w:sz w:val="24"/>
              </w:rPr>
              <w:t xml:space="preserve">Betreff: Widerspruch gegen die Reduzierung der ärztlich verordneten täglichen Kompressionsversorgung (7×/Woche) </w:t>
            </w:r>
          </w:p>
        </w:tc>
      </w:tr>
      <w:tr w:rsidR="0031082D" w:rsidRPr="0031082D" w14:paraId="2F850D92" w14:textId="77777777" w:rsidTr="00B45F27">
        <w:trPr>
          <w:trHeight w:val="75"/>
          <w:jc w:val="center"/>
        </w:trPr>
        <w:tc>
          <w:tcPr>
            <w:tcW w:w="9493" w:type="dxa"/>
          </w:tcPr>
          <w:p w14:paraId="44C76EBC" w14:textId="77777777" w:rsidR="0031082D" w:rsidRPr="0031082D" w:rsidRDefault="0031082D" w:rsidP="0031082D">
            <w:pPr>
              <w:spacing w:before="120" w:after="120"/>
              <w:rPr>
                <w:rFonts w:ascii="Arial" w:hAnsi="Arial" w:cs="Arial"/>
                <w:color w:val="000000" w:themeColor="text1"/>
                <w:sz w:val="24"/>
              </w:rPr>
            </w:pPr>
            <w:r w:rsidRPr="0031082D">
              <w:rPr>
                <w:rFonts w:ascii="Arial" w:hAnsi="Arial" w:cs="Arial"/>
                <w:color w:val="000000" w:themeColor="text1"/>
                <w:sz w:val="24"/>
              </w:rPr>
              <w:t xml:space="preserve">Sehr geehrte Damen und Herren, </w:t>
            </w:r>
          </w:p>
          <w:p w14:paraId="31EFE8A8" w14:textId="7CB67757" w:rsidR="0031082D" w:rsidRPr="0031082D" w:rsidRDefault="0031082D" w:rsidP="0031082D">
            <w:pPr>
              <w:spacing w:before="120" w:after="120"/>
              <w:rPr>
                <w:rFonts w:ascii="Arial" w:hAnsi="Arial" w:cs="Arial"/>
                <w:color w:val="000000" w:themeColor="text1"/>
                <w:sz w:val="24"/>
              </w:rPr>
            </w:pPr>
            <w:r w:rsidRPr="0031082D">
              <w:rPr>
                <w:rFonts w:ascii="Arial" w:hAnsi="Arial" w:cs="Arial"/>
                <w:color w:val="000000" w:themeColor="text1"/>
                <w:sz w:val="24"/>
              </w:rPr>
              <w:t xml:space="preserve">mein behandelnder Arzt hat mir die tägliche Versorgung mit klassischen Kompressionsverbänden (1 x täglich/7 x wöchentlich) verordnet. Sie haben stattdessen lediglich 4 Einsätze pro Woche für ein modernes Kompressionssystem genehmigt. </w:t>
            </w:r>
          </w:p>
          <w:p w14:paraId="5BBD3E03" w14:textId="77777777" w:rsidR="0031082D" w:rsidRPr="0031082D" w:rsidRDefault="0031082D" w:rsidP="0031082D">
            <w:pPr>
              <w:spacing w:before="120" w:after="120"/>
              <w:rPr>
                <w:rFonts w:ascii="Arial" w:hAnsi="Arial" w:cs="Arial"/>
                <w:color w:val="000000" w:themeColor="text1"/>
                <w:sz w:val="24"/>
              </w:rPr>
            </w:pPr>
            <w:r w:rsidRPr="0031082D">
              <w:rPr>
                <w:rFonts w:ascii="Arial" w:hAnsi="Arial" w:cs="Arial"/>
                <w:color w:val="000000" w:themeColor="text1"/>
                <w:sz w:val="24"/>
              </w:rPr>
              <w:t xml:space="preserve">Gegen diese Entscheidung lege ich Widerspruch ein. </w:t>
            </w:r>
          </w:p>
          <w:p w14:paraId="0600CFC9" w14:textId="7F0D49AD" w:rsidR="0031082D" w:rsidRPr="0031082D" w:rsidRDefault="0031082D" w:rsidP="0031082D">
            <w:pPr>
              <w:spacing w:before="120" w:after="120"/>
              <w:rPr>
                <w:rFonts w:ascii="Arial" w:hAnsi="Arial" w:cs="Arial"/>
                <w:color w:val="000000" w:themeColor="text1"/>
                <w:sz w:val="24"/>
              </w:rPr>
            </w:pPr>
            <w:r w:rsidRPr="0031082D">
              <w:rPr>
                <w:rFonts w:ascii="Arial" w:hAnsi="Arial" w:cs="Arial"/>
                <w:color w:val="000000" w:themeColor="text1"/>
                <w:sz w:val="24"/>
              </w:rPr>
              <w:t xml:space="preserve">Die medizinische Indikation für eine tägliche Versorgung ist zweifelsfrei gegeben. Die Wahl der Therapieform liegt ausschließlich im Ermessen meines behandelnden Arztes. Eine Änderung der verordneten Maßnahme durch die Krankenkasse ist nicht zulässig. Sollte es aus Ihrer Sicht fachlichen Klärungsbedarf geben, bitte ich Sie, sich direkt mit meinem Arzt in Verbindung zu setzen. </w:t>
            </w:r>
          </w:p>
          <w:p w14:paraId="68300B90" w14:textId="77777777" w:rsidR="0031082D" w:rsidRPr="0031082D" w:rsidRDefault="0031082D" w:rsidP="0031082D">
            <w:pPr>
              <w:spacing w:before="120" w:after="120"/>
              <w:rPr>
                <w:rFonts w:ascii="Arial" w:hAnsi="Arial" w:cs="Arial"/>
                <w:color w:val="000000" w:themeColor="text1"/>
                <w:sz w:val="24"/>
              </w:rPr>
            </w:pPr>
            <w:r w:rsidRPr="0031082D">
              <w:rPr>
                <w:rFonts w:ascii="Arial" w:hAnsi="Arial" w:cs="Arial"/>
                <w:color w:val="000000" w:themeColor="text1"/>
                <w:sz w:val="24"/>
              </w:rPr>
              <w:t xml:space="preserve">Ich erwarte die vollständige Genehmigung der verordneten Leistung. Sollte diese nicht erfolgen, bitte ich um einen klagefähigen Widerspruchsbescheid. </w:t>
            </w:r>
          </w:p>
          <w:p w14:paraId="7C3122A8" w14:textId="77777777" w:rsidR="0031082D" w:rsidRDefault="0031082D" w:rsidP="00A20762">
            <w:pPr>
              <w:spacing w:before="120" w:after="120"/>
              <w:rPr>
                <w:rFonts w:ascii="Arial" w:hAnsi="Arial" w:cs="Arial"/>
                <w:color w:val="000000" w:themeColor="text1"/>
                <w:sz w:val="24"/>
              </w:rPr>
            </w:pPr>
            <w:r w:rsidRPr="0031082D">
              <w:rPr>
                <w:rFonts w:ascii="Arial" w:hAnsi="Arial" w:cs="Arial"/>
                <w:color w:val="000000" w:themeColor="text1"/>
                <w:sz w:val="24"/>
              </w:rPr>
              <w:t xml:space="preserve">Mit freundlichen Grüßen </w:t>
            </w:r>
          </w:p>
          <w:p w14:paraId="49BD15A1" w14:textId="55FDBED5" w:rsidR="0031082D" w:rsidRDefault="00F15342" w:rsidP="00F15342">
            <w:pPr>
              <w:spacing w:before="360" w:after="0"/>
              <w:rPr>
                <w:rFonts w:ascii="Arial" w:hAnsi="Arial" w:cs="Arial"/>
                <w:color w:val="000000" w:themeColor="text1"/>
                <w:sz w:val="24"/>
              </w:rPr>
            </w:pPr>
            <w:r>
              <w:rPr>
                <w:rFonts w:ascii="Arial" w:hAnsi="Arial" w:cs="Arial"/>
                <w:color w:val="000000" w:themeColor="text1"/>
                <w:sz w:val="24"/>
              </w:rPr>
              <w:t>___________________</w:t>
            </w:r>
          </w:p>
          <w:p w14:paraId="445E495F" w14:textId="27B81463" w:rsidR="00F15342" w:rsidRDefault="00F15342" w:rsidP="00F15342">
            <w:pPr>
              <w:spacing w:after="600"/>
              <w:rPr>
                <w:rFonts w:ascii="Arial" w:hAnsi="Arial" w:cs="Arial"/>
                <w:color w:val="000000" w:themeColor="text1"/>
                <w:sz w:val="24"/>
              </w:rPr>
            </w:pPr>
            <w:r>
              <w:rPr>
                <w:rFonts w:ascii="Arial" w:hAnsi="Arial" w:cs="Arial"/>
                <w:color w:val="000000" w:themeColor="text1"/>
                <w:sz w:val="24"/>
              </w:rPr>
              <w:t>(</w:t>
            </w:r>
            <w:r w:rsidR="0031082D" w:rsidRPr="0031082D">
              <w:rPr>
                <w:rFonts w:ascii="Arial" w:hAnsi="Arial" w:cs="Arial"/>
                <w:color w:val="000000" w:themeColor="text1"/>
                <w:sz w:val="24"/>
              </w:rPr>
              <w:t>Ort, Datum</w:t>
            </w:r>
            <w:r>
              <w:rPr>
                <w:rFonts w:ascii="Arial" w:hAnsi="Arial" w:cs="Arial"/>
                <w:color w:val="000000" w:themeColor="text1"/>
                <w:sz w:val="24"/>
              </w:rPr>
              <w:t>)</w:t>
            </w:r>
            <w:r w:rsidR="0031082D" w:rsidRPr="0031082D">
              <w:rPr>
                <w:rFonts w:ascii="Arial" w:hAnsi="Arial" w:cs="Arial"/>
                <w:color w:val="000000" w:themeColor="text1"/>
                <w:sz w:val="24"/>
              </w:rPr>
              <w:t xml:space="preserve"> </w:t>
            </w:r>
          </w:p>
          <w:p w14:paraId="567A71BD" w14:textId="1ADCC768" w:rsidR="00F15342" w:rsidRDefault="00F15342" w:rsidP="00F15342">
            <w:pPr>
              <w:spacing w:before="120" w:after="0"/>
              <w:rPr>
                <w:rFonts w:ascii="Arial" w:hAnsi="Arial" w:cs="Arial"/>
                <w:color w:val="000000" w:themeColor="text1"/>
                <w:sz w:val="24"/>
              </w:rPr>
            </w:pPr>
            <w:r>
              <w:rPr>
                <w:rFonts w:ascii="Arial" w:hAnsi="Arial" w:cs="Arial"/>
                <w:color w:val="000000" w:themeColor="text1"/>
                <w:sz w:val="24"/>
              </w:rPr>
              <w:t>___________________</w:t>
            </w:r>
          </w:p>
          <w:p w14:paraId="3399D4CA" w14:textId="0CF3F766" w:rsidR="0031082D" w:rsidRPr="0031082D" w:rsidRDefault="00F15342" w:rsidP="00F15342">
            <w:pPr>
              <w:spacing w:after="120"/>
              <w:rPr>
                <w:rFonts w:ascii="Arial" w:hAnsi="Arial" w:cs="Arial"/>
                <w:color w:val="000000" w:themeColor="text1"/>
                <w:sz w:val="24"/>
              </w:rPr>
            </w:pPr>
            <w:r>
              <w:rPr>
                <w:rFonts w:ascii="Arial" w:hAnsi="Arial" w:cs="Arial"/>
                <w:color w:val="000000" w:themeColor="text1"/>
                <w:sz w:val="24"/>
              </w:rPr>
              <w:t>(</w:t>
            </w:r>
            <w:r w:rsidR="0031082D" w:rsidRPr="0031082D">
              <w:rPr>
                <w:rFonts w:ascii="Arial" w:hAnsi="Arial" w:cs="Arial"/>
                <w:color w:val="000000" w:themeColor="text1"/>
                <w:sz w:val="24"/>
              </w:rPr>
              <w:t>Unterschrift</w:t>
            </w:r>
            <w:r>
              <w:rPr>
                <w:rFonts w:ascii="Arial" w:hAnsi="Arial" w:cs="Arial"/>
                <w:color w:val="000000" w:themeColor="text1"/>
                <w:sz w:val="24"/>
              </w:rPr>
              <w:t>)</w:t>
            </w:r>
          </w:p>
        </w:tc>
      </w:tr>
    </w:tbl>
    <w:p w14:paraId="3E78882E" w14:textId="77777777" w:rsidR="00A20762" w:rsidRDefault="00A20762" w:rsidP="00581B4B"/>
    <w:p w14:paraId="74421F50" w14:textId="77777777" w:rsidR="0031082D" w:rsidRDefault="0031082D" w:rsidP="00581B4B"/>
    <w:p w14:paraId="5F056ACC" w14:textId="77777777" w:rsidR="0031082D" w:rsidRDefault="0031082D" w:rsidP="00581B4B"/>
    <w:sectPr w:rsidR="0031082D" w:rsidSect="00985C2F">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92582" w14:textId="77777777" w:rsidR="001107AE" w:rsidRDefault="001107AE" w:rsidP="002A5D13">
      <w:pPr>
        <w:spacing w:after="0" w:line="240" w:lineRule="auto"/>
      </w:pPr>
      <w:r>
        <w:separator/>
      </w:r>
    </w:p>
  </w:endnote>
  <w:endnote w:type="continuationSeparator" w:id="0">
    <w:p w14:paraId="7B1D9021" w14:textId="77777777" w:rsidR="001107AE" w:rsidRDefault="001107AE"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gfa Rotis Semisans">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3E3BB" w14:textId="77777777" w:rsidR="001107AE" w:rsidRDefault="001107AE" w:rsidP="002A5D13">
      <w:pPr>
        <w:spacing w:after="0" w:line="240" w:lineRule="auto"/>
      </w:pPr>
      <w:r>
        <w:separator/>
      </w:r>
    </w:p>
  </w:footnote>
  <w:footnote w:type="continuationSeparator" w:id="0">
    <w:p w14:paraId="17185F4C" w14:textId="77777777" w:rsidR="001107AE" w:rsidRDefault="001107AE"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0099CC"/>
      </w:tblBorders>
      <w:tblCellMar>
        <w:top w:w="72" w:type="dxa"/>
        <w:left w:w="115" w:type="dxa"/>
        <w:bottom w:w="72" w:type="dxa"/>
        <w:right w:w="115" w:type="dxa"/>
      </w:tblCellMar>
      <w:tblLook w:val="04A0" w:firstRow="1" w:lastRow="0" w:firstColumn="1" w:lastColumn="0" w:noHBand="0" w:noVBand="1"/>
    </w:tblPr>
    <w:tblGrid>
      <w:gridCol w:w="2721"/>
      <w:gridCol w:w="6349"/>
    </w:tblGrid>
    <w:tr w:rsidR="0050689E" w14:paraId="2E30AA29" w14:textId="77777777" w:rsidTr="00E028D9">
      <w:tc>
        <w:tcPr>
          <w:tcW w:w="1500" w:type="pct"/>
          <w:shd w:val="clear" w:color="auto" w:fill="0099CC"/>
          <w:vAlign w:val="center"/>
        </w:tcPr>
        <w:p w14:paraId="430CE61E" w14:textId="5D129E99" w:rsidR="007A7CA7" w:rsidRPr="00E74AD6" w:rsidRDefault="00D97E25" w:rsidP="00D97E25">
          <w:pPr>
            <w:pStyle w:val="Kopfzeile"/>
            <w:jc w:val="center"/>
            <w:rPr>
              <w:b/>
              <w:color w:val="DAEEF3"/>
            </w:rPr>
          </w:pPr>
          <w:r>
            <w:rPr>
              <w:b/>
              <w:color w:val="DAEEF3"/>
              <w:sz w:val="24"/>
            </w:rPr>
            <w:t xml:space="preserve">Ausgabe </w:t>
          </w:r>
          <w:r w:rsidR="00B67280">
            <w:rPr>
              <w:b/>
              <w:color w:val="DAEEF3"/>
              <w:sz w:val="24"/>
            </w:rPr>
            <w:t>2</w:t>
          </w:r>
          <w:r w:rsidR="00DA1B4E">
            <w:rPr>
              <w:b/>
              <w:color w:val="DAEEF3"/>
              <w:sz w:val="24"/>
            </w:rPr>
            <w:t>0</w:t>
          </w:r>
          <w:r w:rsidR="00A42A0D">
            <w:rPr>
              <w:b/>
              <w:color w:val="DAEEF3"/>
              <w:sz w:val="24"/>
            </w:rPr>
            <w:t xml:space="preserve"> - 20</w:t>
          </w:r>
          <w:r w:rsidR="009000A8">
            <w:rPr>
              <w:b/>
              <w:color w:val="DAEEF3"/>
              <w:sz w:val="24"/>
            </w:rPr>
            <w:t>2</w:t>
          </w:r>
          <w:r w:rsidR="00B67280">
            <w:rPr>
              <w:b/>
              <w:color w:val="DAEEF3"/>
              <w:sz w:val="24"/>
            </w:rPr>
            <w:t>5</w:t>
          </w:r>
        </w:p>
      </w:tc>
      <w:tc>
        <w:tcPr>
          <w:tcW w:w="4000" w:type="pct"/>
          <w:vAlign w:val="bottom"/>
        </w:tcPr>
        <w:p w14:paraId="60E4E6D0" w14:textId="77777777" w:rsidR="007A7CA7" w:rsidRDefault="008C0D29" w:rsidP="007A7CA7">
          <w:pPr>
            <w:pStyle w:val="Kopfzeile"/>
            <w:rPr>
              <w:b/>
              <w:bCs/>
              <w:color w:val="76923C"/>
              <w:sz w:val="28"/>
            </w:rPr>
          </w:pPr>
          <w:r>
            <w:rPr>
              <w:bCs/>
              <w:sz w:val="36"/>
            </w:rPr>
            <w:t xml:space="preserve"> </w:t>
          </w:r>
          <w:proofErr w:type="spellStart"/>
          <w:proofErr w:type="gramStart"/>
          <w:r w:rsidR="000C66D4">
            <w:rPr>
              <w:bCs/>
              <w:color w:val="808080"/>
              <w:sz w:val="36"/>
            </w:rPr>
            <w:t>pdl.</w:t>
          </w:r>
          <w:r w:rsidR="00E028D9" w:rsidRPr="00E74AD6">
            <w:rPr>
              <w:bCs/>
              <w:i/>
              <w:color w:val="808080"/>
              <w:sz w:val="36"/>
            </w:rPr>
            <w:t>konkret</w:t>
          </w:r>
          <w:proofErr w:type="spellEnd"/>
          <w:proofErr w:type="gramEnd"/>
          <w:r w:rsidR="00E028D9" w:rsidRPr="00E74AD6">
            <w:rPr>
              <w:bCs/>
              <w:i/>
              <w:color w:val="808080"/>
              <w:sz w:val="36"/>
            </w:rPr>
            <w:t xml:space="preserve"> ambulant</w:t>
          </w:r>
        </w:p>
        <w:p w14:paraId="48779234" w14:textId="77777777" w:rsidR="008522CE" w:rsidRPr="00E74AD6" w:rsidRDefault="008C0D29" w:rsidP="00E028D9">
          <w:pPr>
            <w:pStyle w:val="Kopfzeile"/>
            <w:rPr>
              <w:b/>
              <w:bCs/>
              <w:color w:val="808080"/>
              <w:sz w:val="16"/>
            </w:rPr>
          </w:pPr>
          <w:r w:rsidRPr="00E74AD6">
            <w:rPr>
              <w:b/>
              <w:bCs/>
              <w:color w:val="808080"/>
              <w:sz w:val="16"/>
            </w:rPr>
            <w:t>D</w:t>
          </w:r>
          <w:r w:rsidR="00E028D9" w:rsidRPr="00E74AD6">
            <w:rPr>
              <w:b/>
              <w:bCs/>
              <w:color w:val="808080"/>
              <w:sz w:val="16"/>
            </w:rPr>
            <w:t>er praxisnahe Informationsdienst für die Leitung von ambulanten Pflegediensten</w:t>
          </w:r>
        </w:p>
      </w:tc>
    </w:tr>
  </w:tbl>
  <w:p w14:paraId="48CB915E" w14:textId="77777777" w:rsidR="007A7CA7" w:rsidRDefault="007A7CA7" w:rsidP="00DA1ADE">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B46A5A"/>
    <w:multiLevelType w:val="hybridMultilevel"/>
    <w:tmpl w:val="95EC1920"/>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01B72F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C31309"/>
    <w:multiLevelType w:val="hybridMultilevel"/>
    <w:tmpl w:val="02AE0F22"/>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E3D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328B9F4"/>
    <w:multiLevelType w:val="hybridMultilevel"/>
    <w:tmpl w:val="4CE07C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D0B4149"/>
    <w:multiLevelType w:val="hybridMultilevel"/>
    <w:tmpl w:val="82C893C4"/>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D794621"/>
    <w:multiLevelType w:val="hybridMultilevel"/>
    <w:tmpl w:val="553EB2FE"/>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4C5786"/>
    <w:multiLevelType w:val="hybridMultilevel"/>
    <w:tmpl w:val="D3F29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4"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5"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6"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7"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E837821"/>
    <w:multiLevelType w:val="hybridMultilevel"/>
    <w:tmpl w:val="B31815B4"/>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3560183"/>
    <w:multiLevelType w:val="hybridMultilevel"/>
    <w:tmpl w:val="47E2288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58E0BED"/>
    <w:multiLevelType w:val="hybridMultilevel"/>
    <w:tmpl w:val="5F84D9AA"/>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227D71"/>
    <w:multiLevelType w:val="hybridMultilevel"/>
    <w:tmpl w:val="50CC07A0"/>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76634571">
    <w:abstractNumId w:val="16"/>
  </w:num>
  <w:num w:numId="2" w16cid:durableId="1523666159">
    <w:abstractNumId w:val="27"/>
  </w:num>
  <w:num w:numId="3" w16cid:durableId="1865754299">
    <w:abstractNumId w:val="32"/>
  </w:num>
  <w:num w:numId="4" w16cid:durableId="818304963">
    <w:abstractNumId w:val="18"/>
  </w:num>
  <w:num w:numId="5" w16cid:durableId="909541012">
    <w:abstractNumId w:val="9"/>
  </w:num>
  <w:num w:numId="6" w16cid:durableId="1327440480">
    <w:abstractNumId w:val="14"/>
  </w:num>
  <w:num w:numId="7" w16cid:durableId="1965695332">
    <w:abstractNumId w:val="20"/>
  </w:num>
  <w:num w:numId="8" w16cid:durableId="1631742190">
    <w:abstractNumId w:val="19"/>
  </w:num>
  <w:num w:numId="9" w16cid:durableId="507452013">
    <w:abstractNumId w:val="15"/>
  </w:num>
  <w:num w:numId="10" w16cid:durableId="1380588834">
    <w:abstractNumId w:val="5"/>
  </w:num>
  <w:num w:numId="11" w16cid:durableId="905796348">
    <w:abstractNumId w:val="28"/>
  </w:num>
  <w:num w:numId="12" w16cid:durableId="561402115">
    <w:abstractNumId w:val="22"/>
  </w:num>
  <w:num w:numId="13" w16cid:durableId="2137408609">
    <w:abstractNumId w:val="23"/>
  </w:num>
  <w:num w:numId="14" w16cid:durableId="1825924056">
    <w:abstractNumId w:val="21"/>
  </w:num>
  <w:num w:numId="15" w16cid:durableId="1575043430">
    <w:abstractNumId w:val="24"/>
  </w:num>
  <w:num w:numId="16" w16cid:durableId="260797494">
    <w:abstractNumId w:val="25"/>
  </w:num>
  <w:num w:numId="17" w16cid:durableId="1416823773">
    <w:abstractNumId w:val="26"/>
  </w:num>
  <w:num w:numId="18" w16cid:durableId="870455365">
    <w:abstractNumId w:val="4"/>
  </w:num>
  <w:num w:numId="19" w16cid:durableId="352223203">
    <w:abstractNumId w:val="3"/>
  </w:num>
  <w:num w:numId="20" w16cid:durableId="859202725">
    <w:abstractNumId w:val="2"/>
  </w:num>
  <w:num w:numId="21" w16cid:durableId="767504800">
    <w:abstractNumId w:val="1"/>
  </w:num>
  <w:num w:numId="22" w16cid:durableId="1270619908">
    <w:abstractNumId w:val="0"/>
  </w:num>
  <w:num w:numId="23" w16cid:durableId="1497067334">
    <w:abstractNumId w:val="11"/>
  </w:num>
  <w:num w:numId="24" w16cid:durableId="756941337">
    <w:abstractNumId w:val="6"/>
  </w:num>
  <w:num w:numId="25" w16cid:durableId="1145244037">
    <w:abstractNumId w:val="8"/>
  </w:num>
  <w:num w:numId="26" w16cid:durableId="1266232381">
    <w:abstractNumId w:val="29"/>
  </w:num>
  <w:num w:numId="27" w16cid:durableId="379787300">
    <w:abstractNumId w:val="31"/>
  </w:num>
  <w:num w:numId="28" w16cid:durableId="424151893">
    <w:abstractNumId w:val="33"/>
  </w:num>
  <w:num w:numId="29" w16cid:durableId="107509980">
    <w:abstractNumId w:val="30"/>
  </w:num>
  <w:num w:numId="30" w16cid:durableId="223221979">
    <w:abstractNumId w:val="12"/>
  </w:num>
  <w:num w:numId="31" w16cid:durableId="817040694">
    <w:abstractNumId w:val="13"/>
  </w:num>
  <w:num w:numId="32" w16cid:durableId="1424106352">
    <w:abstractNumId w:val="10"/>
  </w:num>
  <w:num w:numId="33" w16cid:durableId="957682463">
    <w:abstractNumId w:val="7"/>
  </w:num>
  <w:num w:numId="34" w16cid:durableId="5125714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5F"/>
    <w:rsid w:val="00022C51"/>
    <w:rsid w:val="00032A0C"/>
    <w:rsid w:val="00054253"/>
    <w:rsid w:val="000A7188"/>
    <w:rsid w:val="000B50CC"/>
    <w:rsid w:val="000C66D4"/>
    <w:rsid w:val="000C6A2D"/>
    <w:rsid w:val="001107AE"/>
    <w:rsid w:val="0015409B"/>
    <w:rsid w:val="001B429B"/>
    <w:rsid w:val="001E33AA"/>
    <w:rsid w:val="00205D0C"/>
    <w:rsid w:val="00217E03"/>
    <w:rsid w:val="00243397"/>
    <w:rsid w:val="0027096C"/>
    <w:rsid w:val="002766CF"/>
    <w:rsid w:val="0028515F"/>
    <w:rsid w:val="002A5D13"/>
    <w:rsid w:val="002B029B"/>
    <w:rsid w:val="002B4419"/>
    <w:rsid w:val="002D45E4"/>
    <w:rsid w:val="002E4378"/>
    <w:rsid w:val="0031082D"/>
    <w:rsid w:val="003676E3"/>
    <w:rsid w:val="00380EF0"/>
    <w:rsid w:val="003E3400"/>
    <w:rsid w:val="00433F51"/>
    <w:rsid w:val="004639C0"/>
    <w:rsid w:val="004955F6"/>
    <w:rsid w:val="004A47F9"/>
    <w:rsid w:val="004C2396"/>
    <w:rsid w:val="00501C72"/>
    <w:rsid w:val="0050689E"/>
    <w:rsid w:val="00536E92"/>
    <w:rsid w:val="00551B88"/>
    <w:rsid w:val="0057516A"/>
    <w:rsid w:val="00581B4B"/>
    <w:rsid w:val="00587D31"/>
    <w:rsid w:val="005D14F4"/>
    <w:rsid w:val="005E6B95"/>
    <w:rsid w:val="00614D0A"/>
    <w:rsid w:val="00644CE3"/>
    <w:rsid w:val="00653E72"/>
    <w:rsid w:val="00661981"/>
    <w:rsid w:val="006910F2"/>
    <w:rsid w:val="006A5CFE"/>
    <w:rsid w:val="006E18EF"/>
    <w:rsid w:val="00767817"/>
    <w:rsid w:val="007A7CA7"/>
    <w:rsid w:val="007B0290"/>
    <w:rsid w:val="007B1333"/>
    <w:rsid w:val="007C0AE5"/>
    <w:rsid w:val="007D2F6C"/>
    <w:rsid w:val="007D34A4"/>
    <w:rsid w:val="007E1A2E"/>
    <w:rsid w:val="00841FA8"/>
    <w:rsid w:val="008522CE"/>
    <w:rsid w:val="00852BFB"/>
    <w:rsid w:val="008633AC"/>
    <w:rsid w:val="00887070"/>
    <w:rsid w:val="008B1F83"/>
    <w:rsid w:val="008C0D29"/>
    <w:rsid w:val="008E62B1"/>
    <w:rsid w:val="009000A8"/>
    <w:rsid w:val="009352A5"/>
    <w:rsid w:val="00937B0B"/>
    <w:rsid w:val="009433D9"/>
    <w:rsid w:val="00983536"/>
    <w:rsid w:val="00985C2F"/>
    <w:rsid w:val="009A6365"/>
    <w:rsid w:val="009B721F"/>
    <w:rsid w:val="009E6591"/>
    <w:rsid w:val="009F64ED"/>
    <w:rsid w:val="00A06C64"/>
    <w:rsid w:val="00A20762"/>
    <w:rsid w:val="00A42A0D"/>
    <w:rsid w:val="00AD39D1"/>
    <w:rsid w:val="00AF17D9"/>
    <w:rsid w:val="00B01FFE"/>
    <w:rsid w:val="00B16885"/>
    <w:rsid w:val="00B45F27"/>
    <w:rsid w:val="00B67280"/>
    <w:rsid w:val="00B707AF"/>
    <w:rsid w:val="00B81586"/>
    <w:rsid w:val="00B87D52"/>
    <w:rsid w:val="00BA6798"/>
    <w:rsid w:val="00BD71E9"/>
    <w:rsid w:val="00C310AF"/>
    <w:rsid w:val="00C42D52"/>
    <w:rsid w:val="00C73E1A"/>
    <w:rsid w:val="00C91E68"/>
    <w:rsid w:val="00C9289F"/>
    <w:rsid w:val="00CC38C8"/>
    <w:rsid w:val="00CD4F0B"/>
    <w:rsid w:val="00D56265"/>
    <w:rsid w:val="00D6029A"/>
    <w:rsid w:val="00D96EA7"/>
    <w:rsid w:val="00D97E25"/>
    <w:rsid w:val="00DA1ADE"/>
    <w:rsid w:val="00DA1B4E"/>
    <w:rsid w:val="00DB32C7"/>
    <w:rsid w:val="00DD233A"/>
    <w:rsid w:val="00E028D9"/>
    <w:rsid w:val="00E2265E"/>
    <w:rsid w:val="00E74AD6"/>
    <w:rsid w:val="00ED7053"/>
    <w:rsid w:val="00F15342"/>
    <w:rsid w:val="00F20663"/>
    <w:rsid w:val="00FA19D7"/>
    <w:rsid w:val="00FC27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13F16"/>
  <w15:chartTrackingRefBased/>
  <w15:docId w15:val="{850EB6E3-59BF-49E5-9A77-9B93423A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Pa3">
    <w:name w:val="Pa3"/>
    <w:basedOn w:val="Standard"/>
    <w:next w:val="Standard"/>
    <w:uiPriority w:val="99"/>
    <w:rsid w:val="009F64ED"/>
    <w:pPr>
      <w:autoSpaceDE w:val="0"/>
      <w:autoSpaceDN w:val="0"/>
      <w:adjustRightInd w:val="0"/>
      <w:spacing w:after="0" w:line="201" w:lineRule="atLeast"/>
    </w:pPr>
    <w:rPr>
      <w:rFonts w:ascii="Agfa Rotis Semisans" w:hAnsi="Agfa Rotis Semisan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970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Ina Hold</cp:lastModifiedBy>
  <cp:revision>2</cp:revision>
  <cp:lastPrinted>2013-12-09T12:30:00Z</cp:lastPrinted>
  <dcterms:created xsi:type="dcterms:W3CDTF">2025-08-28T17:15:00Z</dcterms:created>
  <dcterms:modified xsi:type="dcterms:W3CDTF">2025-08-28T17:15:00Z</dcterms:modified>
</cp:coreProperties>
</file>