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695" w14:textId="30387D73" w:rsidR="009D3A29" w:rsidRDefault="0075023C">
      <w:r>
        <w:rPr>
          <w:noProof/>
        </w:rPr>
        <mc:AlternateContent>
          <mc:Choice Requires="wps">
            <w:drawing>
              <wp:anchor distT="0" distB="0" distL="114300" distR="114300" simplePos="0" relativeHeight="251658240" behindDoc="0" locked="0" layoutInCell="1" allowOverlap="1" wp14:anchorId="02316D16" wp14:editId="62336C60">
                <wp:simplePos x="0" y="0"/>
                <wp:positionH relativeFrom="column">
                  <wp:posOffset>4853305</wp:posOffset>
                </wp:positionH>
                <wp:positionV relativeFrom="paragraph">
                  <wp:posOffset>1214755</wp:posOffset>
                </wp:positionV>
                <wp:extent cx="1270000" cy="419100"/>
                <wp:effectExtent l="0" t="0" r="25400" b="19050"/>
                <wp:wrapNone/>
                <wp:docPr id="1585852015" name="Textfeld 2"/>
                <wp:cNvGraphicFramePr/>
                <a:graphic xmlns:a="http://schemas.openxmlformats.org/drawingml/2006/main">
                  <a:graphicData uri="http://schemas.microsoft.com/office/word/2010/wordprocessingShape">
                    <wps:wsp>
                      <wps:cNvSpPr txBox="1"/>
                      <wps:spPr>
                        <a:xfrm>
                          <a:off x="0" y="0"/>
                          <a:ext cx="1270000" cy="419100"/>
                        </a:xfrm>
                        <a:prstGeom prst="rect">
                          <a:avLst/>
                        </a:prstGeom>
                        <a:solidFill>
                          <a:schemeClr val="accent2">
                            <a:lumMod val="60000"/>
                            <a:lumOff val="40000"/>
                          </a:schemeClr>
                        </a:solidFill>
                        <a:ln w="6350">
                          <a:solidFill>
                            <a:schemeClr val="accent2">
                              <a:lumMod val="40000"/>
                              <a:lumOff val="60000"/>
                            </a:schemeClr>
                          </a:solidFill>
                        </a:ln>
                      </wps:spPr>
                      <wps:txbx>
                        <w:txbxContent>
                          <w:p w14:paraId="3BDBDBA4" w14:textId="16F6B5C2" w:rsidR="0075023C" w:rsidRPr="0075023C" w:rsidRDefault="0075023C">
                            <w:pPr>
                              <w:rPr>
                                <w:b/>
                                <w:bCs/>
                                <w:color w:val="FFFFFF" w:themeColor="background1"/>
                                <w:sz w:val="24"/>
                                <w:szCs w:val="24"/>
                              </w:rPr>
                            </w:pPr>
                            <w:r w:rsidRPr="0075023C">
                              <w:rPr>
                                <w:b/>
                                <w:bCs/>
                                <w:color w:val="FFFFFF" w:themeColor="background1"/>
                                <w:sz w:val="24"/>
                                <w:szCs w:val="24"/>
                              </w:rPr>
                              <w:t>Ausgabe 0</w:t>
                            </w:r>
                            <w:r w:rsidR="001D1B49">
                              <w:rPr>
                                <w:b/>
                                <w:bCs/>
                                <w:color w:val="FFFFFF" w:themeColor="background1"/>
                                <w:sz w:val="24"/>
                                <w:szCs w:val="24"/>
                              </w:rPr>
                              <w:t>9</w:t>
                            </w:r>
                            <w:r w:rsidRPr="0075023C">
                              <w:rPr>
                                <w:b/>
                                <w:bCs/>
                                <w:color w:val="FFFFFF" w:themeColor="background1"/>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316D16" id="_x0000_t202" coordsize="21600,21600" o:spt="202" path="m,l,21600r21600,l21600,xe">
                <v:stroke joinstyle="miter"/>
                <v:path gradientshapeok="t" o:connecttype="rect"/>
              </v:shapetype>
              <v:shape id="Textfeld 2" o:spid="_x0000_s1026" type="#_x0000_t202" style="position:absolute;margin-left:382.15pt;margin-top:95.65pt;width:100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" fillcolor="#f1a983 [1941]" strokecolor="#f6c5ac [1301]" strokeweight=".5pt">
                <v:textbox>
                  <w:txbxContent>
                    <w:p w14:paraId="3BDBDBA4" w14:textId="16F6B5C2" w:rsidR="0075023C" w:rsidRPr="0075023C" w:rsidRDefault="0075023C">
                      <w:pPr>
                        <w:rPr>
                          <w:b/>
                          <w:bCs/>
                          <w:color w:val="FFFFFF" w:themeColor="background1"/>
                          <w:sz w:val="24"/>
                          <w:szCs w:val="24"/>
                        </w:rPr>
                      </w:pPr>
                      <w:r w:rsidRPr="0075023C">
                        <w:rPr>
                          <w:b/>
                          <w:bCs/>
                          <w:color w:val="FFFFFF" w:themeColor="background1"/>
                          <w:sz w:val="24"/>
                          <w:szCs w:val="24"/>
                        </w:rPr>
                        <w:t>Ausgabe 0</w:t>
                      </w:r>
                      <w:r w:rsidR="001D1B49">
                        <w:rPr>
                          <w:b/>
                          <w:bCs/>
                          <w:color w:val="FFFFFF" w:themeColor="background1"/>
                          <w:sz w:val="24"/>
                          <w:szCs w:val="24"/>
                        </w:rPr>
                        <w:t>9</w:t>
                      </w:r>
                      <w:r w:rsidRPr="0075023C">
                        <w:rPr>
                          <w:b/>
                          <w:bCs/>
                          <w:color w:val="FFFFFF" w:themeColor="background1"/>
                          <w:sz w:val="24"/>
                          <w:szCs w:val="24"/>
                        </w:rPr>
                        <w:t>/25</w:t>
                      </w:r>
                    </w:p>
                  </w:txbxContent>
                </v:textbox>
              </v:shape>
            </w:pict>
          </mc:Fallback>
        </mc:AlternateContent>
      </w:r>
      <w:r>
        <w:rPr>
          <w:noProof/>
        </w:rPr>
        <w:drawing>
          <wp:inline distT="0" distB="0" distL="0" distR="0" wp14:anchorId="65213788" wp14:editId="227AB414">
            <wp:extent cx="4845050" cy="1629436"/>
            <wp:effectExtent l="0" t="0" r="0" b="8890"/>
            <wp:docPr id="418062694" name="Grafik 1" descr="Ein Bild, das Text, Kleidun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2694" name="Grafik 1" descr="Ein Bild, das Text, Kleidung, Person, Menschliches Gesich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6971" cy="1636808"/>
                    </a:xfrm>
                    <a:prstGeom prst="rect">
                      <a:avLst/>
                    </a:prstGeom>
                  </pic:spPr>
                </pic:pic>
              </a:graphicData>
            </a:graphic>
          </wp:inline>
        </w:drawing>
      </w:r>
    </w:p>
    <w:tbl>
      <w:tblPr>
        <w:tblStyle w:val="Tabellenraster"/>
        <w:tblW w:w="0" w:type="auto"/>
        <w:tblLook w:val="04A0" w:firstRow="1" w:lastRow="0" w:firstColumn="1" w:lastColumn="0" w:noHBand="0" w:noVBand="1"/>
      </w:tblPr>
      <w:tblGrid>
        <w:gridCol w:w="9062"/>
      </w:tblGrid>
      <w:tr w:rsidR="0044459E" w14:paraId="228720B5" w14:textId="77777777" w:rsidTr="00AC5539">
        <w:tc>
          <w:tcPr>
            <w:tcW w:w="9062" w:type="dxa"/>
            <w:shd w:val="clear" w:color="auto" w:fill="F1A983" w:themeFill="accent2" w:themeFillTint="99"/>
          </w:tcPr>
          <w:p w14:paraId="7D64E3E1" w14:textId="1949224B" w:rsidR="0044459E" w:rsidRPr="00AC5539" w:rsidRDefault="00AC5539" w:rsidP="00AC5539">
            <w:pPr>
              <w:jc w:val="center"/>
              <w:rPr>
                <w:b/>
                <w:bCs/>
                <w:sz w:val="32"/>
                <w:szCs w:val="32"/>
              </w:rPr>
            </w:pPr>
            <w:r w:rsidRPr="00AC5539">
              <w:rPr>
                <w:b/>
                <w:bCs/>
                <w:sz w:val="32"/>
                <w:szCs w:val="32"/>
              </w:rPr>
              <w:t>MUSTER: § xy Datenschutz und Schweigepflicht</w:t>
            </w:r>
          </w:p>
        </w:tc>
      </w:tr>
      <w:tr w:rsidR="0044459E" w14:paraId="222F9DBE" w14:textId="77777777" w:rsidTr="0044459E">
        <w:tc>
          <w:tcPr>
            <w:tcW w:w="9062" w:type="dxa"/>
          </w:tcPr>
          <w:p w14:paraId="43623247" w14:textId="4EF5E788" w:rsidR="00AC5539" w:rsidRDefault="0044459E">
            <w:r w:rsidRPr="0044459E">
              <w:t xml:space="preserve">(1) Die Tagespflege ist berechtigt, personenbezogene Daten des Leistungsnehmers zu erheben, zu verarbeiten und zu nutzen, soweit dies für die Erfüllung dieses Vertrags unabdingbar erforderlich ist. Sie ist dabei verpflichtet, die gesetzlichen Regelungen zum Datenschutz einzuhalten. </w:t>
            </w:r>
          </w:p>
          <w:p w14:paraId="25FC4F7B" w14:textId="77777777" w:rsidR="00AC5539" w:rsidRDefault="00AC5539"/>
          <w:p w14:paraId="4B762C77" w14:textId="77777777" w:rsidR="00AC5539" w:rsidRDefault="0044459E">
            <w:r w:rsidRPr="0044459E">
              <w:t>(2) Die Tagesp</w:t>
            </w:r>
            <w:r w:rsidR="00AC5539">
              <w:t>f</w:t>
            </w:r>
            <w:r w:rsidRPr="0044459E">
              <w:t xml:space="preserve">lege unterliegt hinsichtlich der Person des Leistungsnehmers der Schweigepflicht. Ausgenommen  – und damit zulässig  – sind Angaben gegenüber der leistungspflichtigen Pflegekasse und dem Medizinischen Dienst der Krankenversicherung, soweit sie zur Erfüllung der gesetzlichen Aufgaben erforderlich sind. Darüber hinaus ist die Weitergabe von Daten an Dritte nur zulässig, sofern sie zur Erfüllung dieses Vertrags notwendig ist oder von einem Dritten unter wirksamer Berufung auf ein gesetzliches Recht geltend gemacht wird. </w:t>
            </w:r>
          </w:p>
          <w:p w14:paraId="571FEFF1" w14:textId="77777777" w:rsidR="00AC5539" w:rsidRDefault="00AC5539"/>
          <w:p w14:paraId="034C4181" w14:textId="3FC3D294" w:rsidR="00281EF3" w:rsidRDefault="0044459E">
            <w:r w:rsidRPr="0044459E">
              <w:t xml:space="preserve">(3) Die Tagespflege ist zudem verpflichtet, der Pflegekasse unverzüglich wesentliche Veränderungen des pflegerelevanten Gesundheitszustands des Leistungsnehmers anzuzeigen. Für diese Mitteilung ist die Zustimmung des Pflegebedürftigen nicht erforderlich. </w:t>
            </w:r>
          </w:p>
          <w:p w14:paraId="1A7DB8A0" w14:textId="77777777" w:rsidR="00281EF3" w:rsidRDefault="00281EF3"/>
          <w:p w14:paraId="1EA9D4A1" w14:textId="77777777" w:rsidR="00281EF3" w:rsidRDefault="0044459E">
            <w:r w:rsidRPr="0044459E">
              <w:t xml:space="preserve">(4) Die Weitergabe von personenbezogenen Daten ist darüber hinaus nur zulässig, sofern der Leistungsnehmer die Tagespflege dazu ausdrücklich ermächtigt hat. </w:t>
            </w:r>
          </w:p>
          <w:p w14:paraId="1249932E" w14:textId="77777777" w:rsidR="00281EF3" w:rsidRDefault="00281EF3"/>
          <w:p w14:paraId="34FE7DDF" w14:textId="2B9FF419" w:rsidR="0044459E" w:rsidRDefault="0044459E">
            <w:r w:rsidRPr="0044459E">
              <w:t>(5) Die Tagespflege hat ihre Mitarbeiter zur Beachtung der Schweigepflicht sowie zum Datenschutz zu verpflichten</w:t>
            </w:r>
          </w:p>
        </w:tc>
      </w:tr>
    </w:tbl>
    <w:p w14:paraId="27C28B9B" w14:textId="77777777" w:rsidR="0075023C" w:rsidRDefault="0075023C"/>
    <w:sectPr w:rsidR="00750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C"/>
    <w:rsid w:val="000E2430"/>
    <w:rsid w:val="001633EE"/>
    <w:rsid w:val="001D1B49"/>
    <w:rsid w:val="001D2F1E"/>
    <w:rsid w:val="001F0088"/>
    <w:rsid w:val="00281EF3"/>
    <w:rsid w:val="00296C25"/>
    <w:rsid w:val="002B1C14"/>
    <w:rsid w:val="002E0352"/>
    <w:rsid w:val="0044459E"/>
    <w:rsid w:val="006E6C54"/>
    <w:rsid w:val="007138E8"/>
    <w:rsid w:val="0075023C"/>
    <w:rsid w:val="00792794"/>
    <w:rsid w:val="00815980"/>
    <w:rsid w:val="009262D4"/>
    <w:rsid w:val="00940908"/>
    <w:rsid w:val="00945DC8"/>
    <w:rsid w:val="009D3A29"/>
    <w:rsid w:val="00AC5539"/>
    <w:rsid w:val="00AD4B7C"/>
    <w:rsid w:val="00B34EA3"/>
    <w:rsid w:val="00B67AAD"/>
    <w:rsid w:val="00BB4DB8"/>
    <w:rsid w:val="00BE46CE"/>
    <w:rsid w:val="00C74280"/>
    <w:rsid w:val="00CF02E1"/>
    <w:rsid w:val="00DE75E3"/>
    <w:rsid w:val="00DF5CE7"/>
    <w:rsid w:val="00E40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3254"/>
  <w15:chartTrackingRefBased/>
  <w15:docId w15:val="{834C4089-E8B1-4562-A903-F4FB5E4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0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0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0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02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02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02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02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0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0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0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0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0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0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0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023C"/>
    <w:rPr>
      <w:rFonts w:eastAsiaTheme="majorEastAsia" w:cstheme="majorBidi"/>
      <w:color w:val="272727" w:themeColor="text1" w:themeTint="D8"/>
    </w:rPr>
  </w:style>
  <w:style w:type="paragraph" w:styleId="Titel">
    <w:name w:val="Title"/>
    <w:basedOn w:val="Standard"/>
    <w:next w:val="Standard"/>
    <w:link w:val="TitelZchn"/>
    <w:uiPriority w:val="10"/>
    <w:qFormat/>
    <w:rsid w:val="0075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0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0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0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0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023C"/>
    <w:rPr>
      <w:i/>
      <w:iCs/>
      <w:color w:val="404040" w:themeColor="text1" w:themeTint="BF"/>
    </w:rPr>
  </w:style>
  <w:style w:type="paragraph" w:styleId="Listenabsatz">
    <w:name w:val="List Paragraph"/>
    <w:basedOn w:val="Standard"/>
    <w:uiPriority w:val="34"/>
    <w:qFormat/>
    <w:rsid w:val="0075023C"/>
    <w:pPr>
      <w:ind w:left="720"/>
      <w:contextualSpacing/>
    </w:pPr>
  </w:style>
  <w:style w:type="character" w:styleId="IntensiveHervorhebung">
    <w:name w:val="Intense Emphasis"/>
    <w:basedOn w:val="Absatz-Standardschriftart"/>
    <w:uiPriority w:val="21"/>
    <w:qFormat/>
    <w:rsid w:val="0075023C"/>
    <w:rPr>
      <w:i/>
      <w:iCs/>
      <w:color w:val="0F4761" w:themeColor="accent1" w:themeShade="BF"/>
    </w:rPr>
  </w:style>
  <w:style w:type="paragraph" w:styleId="IntensivesZitat">
    <w:name w:val="Intense Quote"/>
    <w:basedOn w:val="Standard"/>
    <w:next w:val="Standard"/>
    <w:link w:val="IntensivesZitatZchn"/>
    <w:uiPriority w:val="30"/>
    <w:qFormat/>
    <w:rsid w:val="0075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023C"/>
    <w:rPr>
      <w:i/>
      <w:iCs/>
      <w:color w:val="0F4761" w:themeColor="accent1" w:themeShade="BF"/>
    </w:rPr>
  </w:style>
  <w:style w:type="character" w:styleId="IntensiverVerweis">
    <w:name w:val="Intense Reference"/>
    <w:basedOn w:val="Absatz-Standardschriftart"/>
    <w:uiPriority w:val="32"/>
    <w:qFormat/>
    <w:rsid w:val="0075023C"/>
    <w:rPr>
      <w:b/>
      <w:bCs/>
      <w:smallCaps/>
      <w:color w:val="0F4761" w:themeColor="accent1" w:themeShade="BF"/>
      <w:spacing w:val="5"/>
    </w:rPr>
  </w:style>
  <w:style w:type="table" w:styleId="Tabellenraster">
    <w:name w:val="Table Grid"/>
    <w:basedOn w:val="NormaleTabelle"/>
    <w:uiPriority w:val="39"/>
    <w:rsid w:val="0075023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D8DA8CC9-001F-495D-AB69-76CC954F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39DDE-2385-4486-96D6-8F98CA7BDABB}">
  <ds:schemaRefs>
    <ds:schemaRef ds:uri="http://schemas.microsoft.com/sharepoint/v3/contenttype/forms"/>
  </ds:schemaRefs>
</ds:datastoreItem>
</file>

<file path=customXml/itemProps3.xml><?xml version="1.0" encoding="utf-8"?>
<ds:datastoreItem xmlns:ds="http://schemas.openxmlformats.org/officeDocument/2006/customXml" ds:itemID="{AFBE147D-A154-405D-9696-A73C91EF2E94}">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1213</Characters>
  <Application>Microsoft Office Word</Application>
  <DocSecurity>0</DocSecurity>
  <Lines>10</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5</cp:revision>
  <dcterms:created xsi:type="dcterms:W3CDTF">2025-08-06T06:30:00Z</dcterms:created>
  <dcterms:modified xsi:type="dcterms:W3CDTF">2025-08-06T06:34:00Z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