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E18" w14:textId="11D54082" w:rsidR="009D3A29" w:rsidRDefault="003B050E">
      <w:r>
        <w:rPr>
          <w:noProof/>
        </w:rPr>
        <mc:AlternateContent>
          <mc:Choice Requires="wps">
            <w:drawing>
              <wp:anchor distT="0" distB="0" distL="114300" distR="114300" simplePos="0" relativeHeight="251659264" behindDoc="0" locked="0" layoutInCell="1" allowOverlap="1" wp14:anchorId="3D187898" wp14:editId="4764E4A3">
                <wp:simplePos x="0" y="0"/>
                <wp:positionH relativeFrom="column">
                  <wp:posOffset>4954905</wp:posOffset>
                </wp:positionH>
                <wp:positionV relativeFrom="paragraph">
                  <wp:posOffset>713105</wp:posOffset>
                </wp:positionV>
                <wp:extent cx="1200150" cy="374650"/>
                <wp:effectExtent l="0" t="0" r="19050" b="25400"/>
                <wp:wrapNone/>
                <wp:docPr id="339826533" name="Textfeld 1"/>
                <wp:cNvGraphicFramePr/>
                <a:graphic xmlns:a="http://schemas.openxmlformats.org/drawingml/2006/main">
                  <a:graphicData uri="http://schemas.microsoft.com/office/word/2010/wordprocessingShape">
                    <wps:wsp>
                      <wps:cNvSpPr txBox="1"/>
                      <wps:spPr>
                        <a:xfrm>
                          <a:off x="0" y="0"/>
                          <a:ext cx="1200150" cy="374650"/>
                        </a:xfrm>
                        <a:prstGeom prst="rect">
                          <a:avLst/>
                        </a:prstGeom>
                        <a:solidFill>
                          <a:srgbClr val="666699"/>
                        </a:solidFill>
                        <a:ln w="6350">
                          <a:solidFill>
                            <a:prstClr val="black"/>
                          </a:solidFill>
                        </a:ln>
                      </wps:spPr>
                      <wps:txbx>
                        <w:txbxContent>
                          <w:p w14:paraId="5143083A" w14:textId="2B54EE9B" w:rsidR="003B050E" w:rsidRPr="003B050E" w:rsidRDefault="003B050E">
                            <w:pPr>
                              <w:rPr>
                                <w:b/>
                                <w:bCs/>
                                <w:color w:val="FFFFFF" w:themeColor="background1"/>
                              </w:rPr>
                            </w:pPr>
                            <w:r w:rsidRPr="003B050E">
                              <w:rPr>
                                <w:b/>
                                <w:bCs/>
                                <w:color w:val="FFFFFF" w:themeColor="background1"/>
                              </w:rPr>
                              <w:t xml:space="preserve">Ausgabe </w:t>
                            </w:r>
                            <w:r w:rsidR="00B11A21">
                              <w:rPr>
                                <w:b/>
                                <w:bCs/>
                                <w:color w:val="FFFFFF" w:themeColor="background1"/>
                              </w:rPr>
                              <w:t>10</w:t>
                            </w:r>
                            <w:r w:rsidRPr="003B050E">
                              <w:rPr>
                                <w:b/>
                                <w:bCs/>
                                <w:color w:val="FFFFFF" w:themeColor="background1"/>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187898" id="_x0000_t202" coordsize="21600,21600" o:spt="202" path="m,l,21600r21600,l21600,xe">
                <v:stroke joinstyle="miter"/>
                <v:path gradientshapeok="t" o:connecttype="rect"/>
              </v:shapetype>
              <v:shape id="Textfeld 1" o:spid="_x0000_s1026" type="#_x0000_t202" style="position:absolute;margin-left:390.15pt;margin-top:56.15pt;width:94.5pt;height: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" fillcolor="#669" strokeweight=".5pt">
                <v:textbox>
                  <w:txbxContent>
                    <w:p w14:paraId="5143083A" w14:textId="2B54EE9B" w:rsidR="003B050E" w:rsidRPr="003B050E" w:rsidRDefault="003B050E">
                      <w:pPr>
                        <w:rPr>
                          <w:b/>
                          <w:bCs/>
                          <w:color w:val="FFFFFF" w:themeColor="background1"/>
                        </w:rPr>
                      </w:pPr>
                      <w:r w:rsidRPr="003B050E">
                        <w:rPr>
                          <w:b/>
                          <w:bCs/>
                          <w:color w:val="FFFFFF" w:themeColor="background1"/>
                        </w:rPr>
                        <w:t xml:space="preserve">Ausgabe </w:t>
                      </w:r>
                      <w:r w:rsidR="00B11A21">
                        <w:rPr>
                          <w:b/>
                          <w:bCs/>
                          <w:color w:val="FFFFFF" w:themeColor="background1"/>
                        </w:rPr>
                        <w:t>10</w:t>
                      </w:r>
                      <w:r w:rsidRPr="003B050E">
                        <w:rPr>
                          <w:b/>
                          <w:bCs/>
                          <w:color w:val="FFFFFF" w:themeColor="background1"/>
                        </w:rPr>
                        <w:t>/25</w:t>
                      </w:r>
                    </w:p>
                  </w:txbxContent>
                </v:textbox>
              </v:shape>
            </w:pict>
          </mc:Fallback>
        </mc:AlternateContent>
      </w:r>
      <w:r w:rsidRPr="003B050E">
        <w:rPr>
          <w:noProof/>
        </w:rPr>
        <w:drawing>
          <wp:inline distT="0" distB="0" distL="0" distR="0" wp14:anchorId="1FAB2CC5" wp14:editId="43558CA7">
            <wp:extent cx="4889500" cy="1095717"/>
            <wp:effectExtent l="0" t="0" r="6350" b="9525"/>
            <wp:docPr id="186633434" name="Grafik 1"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3434" name="Grafik 1" descr="Ein Bild, das Schrift, Grafiken, Text, Logo enthält.&#10;&#10;KI-generierte Inhalte können fehlerhaft sein."/>
                    <pic:cNvPicPr/>
                  </pic:nvPicPr>
                  <pic:blipFill>
                    <a:blip r:embed="rId8"/>
                    <a:stretch>
                      <a:fillRect/>
                    </a:stretch>
                  </pic:blipFill>
                  <pic:spPr>
                    <a:xfrm>
                      <a:off x="0" y="0"/>
                      <a:ext cx="4907569" cy="1099766"/>
                    </a:xfrm>
                    <a:prstGeom prst="rect">
                      <a:avLst/>
                    </a:prstGeom>
                  </pic:spPr>
                </pic:pic>
              </a:graphicData>
            </a:graphic>
          </wp:inline>
        </w:drawing>
      </w:r>
    </w:p>
    <w:p w14:paraId="3B2AEC71" w14:textId="77777777" w:rsidR="003B050E" w:rsidRDefault="003B050E"/>
    <w:tbl>
      <w:tblPr>
        <w:tblStyle w:val="Tabellenraster"/>
        <w:tblW w:w="9067" w:type="dxa"/>
        <w:tblLook w:val="04A0" w:firstRow="1" w:lastRow="0" w:firstColumn="1" w:lastColumn="0" w:noHBand="0" w:noVBand="1"/>
      </w:tblPr>
      <w:tblGrid>
        <w:gridCol w:w="9067"/>
      </w:tblGrid>
      <w:tr w:rsidR="006136F0" w14:paraId="60924F2D" w14:textId="77777777" w:rsidTr="00CB287B">
        <w:tc>
          <w:tcPr>
            <w:tcW w:w="9062" w:type="dxa"/>
            <w:shd w:val="clear" w:color="auto" w:fill="666699"/>
          </w:tcPr>
          <w:p w14:paraId="3A300DE8" w14:textId="43B112B5" w:rsidR="006136F0" w:rsidRDefault="00C72380" w:rsidP="00C72380">
            <w:pPr>
              <w:jc w:val="center"/>
            </w:pPr>
            <w:r w:rsidRPr="00C72380">
              <w:rPr>
                <w:b/>
                <w:bCs/>
                <w:color w:val="FFFFFF" w:themeColor="background1"/>
                <w:sz w:val="32"/>
                <w:szCs w:val="32"/>
              </w:rPr>
              <w:t>Arbeitshilfe „Starkes Schwitzen (Hyperhidrosis)“</w:t>
            </w:r>
          </w:p>
        </w:tc>
      </w:tr>
      <w:tr w:rsidR="00CB287B" w14:paraId="720CF1B6" w14:textId="77777777" w:rsidTr="00CB287B">
        <w:tc>
          <w:tcPr>
            <w:tcW w:w="9067" w:type="dxa"/>
          </w:tcPr>
          <w:p w14:paraId="67F45FA4" w14:textId="7EB3C94C" w:rsidR="00CB287B" w:rsidRPr="00246816" w:rsidRDefault="00F41A70" w:rsidP="00F41A70">
            <w:pPr>
              <w:rPr>
                <w:b/>
                <w:bCs/>
                <w:sz w:val="24"/>
                <w:szCs w:val="24"/>
              </w:rPr>
            </w:pPr>
            <w:r w:rsidRPr="00F41A70">
              <w:rPr>
                <w:rFonts w:ascii="Arial" w:hAnsi="Arial" w:cs="Arial"/>
                <w:b/>
                <w:bCs/>
                <w:color w:val="000000"/>
                <w:kern w:val="0"/>
                <w:sz w:val="24"/>
                <w:szCs w:val="24"/>
              </w:rPr>
              <w:t>Erklärung:</w:t>
            </w:r>
            <w:r w:rsidRPr="00F41A70">
              <w:rPr>
                <w:rFonts w:ascii="Arial" w:hAnsi="Arial" w:cs="Arial"/>
                <w:color w:val="000000"/>
                <w:kern w:val="0"/>
                <w:sz w:val="24"/>
                <w:szCs w:val="24"/>
              </w:rPr>
              <w:t xml:space="preserve"> Schwitzen dient dem Körper zur Temperaturregelung. Über Schwitzen entsteht Verdunstungskälte auf der Haut. Bei starkem oder vermehrtem Schwitzen ist die natürliche Funktion gestört, sodass der Körper mehr schwitzt als eigentlich notwendig wäre. Das Schwitzen selbst wird über das vegetative Nervensystem gesteuert und kann willentlich nicht beeinflusst werden.</w:t>
            </w:r>
          </w:p>
        </w:tc>
      </w:tr>
      <w:tr w:rsidR="00CB287B" w14:paraId="016D09DA" w14:textId="77777777" w:rsidTr="00CB287B">
        <w:tc>
          <w:tcPr>
            <w:tcW w:w="9067" w:type="dxa"/>
          </w:tcPr>
          <w:p w14:paraId="788790AC" w14:textId="77777777" w:rsidR="00F41A70" w:rsidRPr="00F41A70" w:rsidRDefault="00F41A70" w:rsidP="00F41A70">
            <w:pPr>
              <w:rPr>
                <w:rFonts w:ascii="Arial" w:hAnsi="Arial" w:cs="Arial"/>
                <w:b/>
                <w:bCs/>
                <w:color w:val="000000"/>
                <w:kern w:val="0"/>
                <w:sz w:val="24"/>
                <w:szCs w:val="24"/>
              </w:rPr>
            </w:pPr>
            <w:r w:rsidRPr="00F41A70">
              <w:rPr>
                <w:rFonts w:ascii="Arial" w:hAnsi="Arial" w:cs="Arial"/>
                <w:b/>
                <w:bCs/>
                <w:color w:val="000000"/>
                <w:kern w:val="0"/>
                <w:sz w:val="24"/>
                <w:szCs w:val="24"/>
              </w:rPr>
              <w:t>Ursachen:</w:t>
            </w:r>
          </w:p>
          <w:p w14:paraId="03C61F75" w14:textId="77777777" w:rsidR="00F41A70" w:rsidRPr="00F41A70" w:rsidRDefault="00F41A70" w:rsidP="00F41A70">
            <w:pPr>
              <w:rPr>
                <w:rFonts w:ascii="Arial" w:hAnsi="Arial" w:cs="Arial"/>
                <w:color w:val="000000"/>
                <w:kern w:val="0"/>
                <w:sz w:val="24"/>
                <w:szCs w:val="24"/>
              </w:rPr>
            </w:pPr>
            <w:r w:rsidRPr="00F41A70">
              <w:rPr>
                <w:rFonts w:ascii="Arial" w:hAnsi="Arial" w:cs="Arial"/>
                <w:color w:val="000000"/>
                <w:kern w:val="0"/>
                <w:sz w:val="24"/>
                <w:szCs w:val="24"/>
              </w:rPr>
              <w:t>• Hormon- und Stoffwechselerkrankungen, z. B. eine Schilddrüsenüberfunktion</w:t>
            </w:r>
          </w:p>
          <w:p w14:paraId="62B1807A" w14:textId="77777777" w:rsidR="00F41A70" w:rsidRPr="00F41A70" w:rsidRDefault="00F41A70" w:rsidP="00F41A70">
            <w:pPr>
              <w:rPr>
                <w:rFonts w:ascii="Arial" w:hAnsi="Arial" w:cs="Arial"/>
                <w:color w:val="000000"/>
                <w:kern w:val="0"/>
                <w:sz w:val="24"/>
                <w:szCs w:val="24"/>
              </w:rPr>
            </w:pPr>
            <w:r w:rsidRPr="00F41A70">
              <w:rPr>
                <w:rFonts w:ascii="Arial" w:hAnsi="Arial" w:cs="Arial"/>
                <w:color w:val="000000"/>
                <w:kern w:val="0"/>
                <w:sz w:val="24"/>
                <w:szCs w:val="24"/>
              </w:rPr>
              <w:t>• Infektionen, etwa Grippe</w:t>
            </w:r>
          </w:p>
          <w:p w14:paraId="4E9AB245" w14:textId="77777777" w:rsidR="00F41A70" w:rsidRPr="00F41A70" w:rsidRDefault="00F41A70" w:rsidP="00F41A70">
            <w:pPr>
              <w:rPr>
                <w:rFonts w:ascii="Arial" w:hAnsi="Arial" w:cs="Arial"/>
                <w:color w:val="000000"/>
                <w:kern w:val="0"/>
                <w:sz w:val="24"/>
                <w:szCs w:val="24"/>
              </w:rPr>
            </w:pPr>
            <w:r w:rsidRPr="00F41A70">
              <w:rPr>
                <w:rFonts w:ascii="Arial" w:hAnsi="Arial" w:cs="Arial"/>
                <w:color w:val="000000"/>
                <w:kern w:val="0"/>
                <w:sz w:val="24"/>
                <w:szCs w:val="24"/>
              </w:rPr>
              <w:t>• Nervenstörungen, beispielsweise Morbus Parkinson</w:t>
            </w:r>
          </w:p>
          <w:p w14:paraId="1FB5D4C3" w14:textId="77777777" w:rsidR="00F41A70" w:rsidRPr="00F41A70" w:rsidRDefault="00F41A70" w:rsidP="00F41A70">
            <w:pPr>
              <w:rPr>
                <w:rFonts w:ascii="Arial" w:hAnsi="Arial" w:cs="Arial"/>
                <w:color w:val="000000"/>
                <w:kern w:val="0"/>
                <w:sz w:val="24"/>
                <w:szCs w:val="24"/>
              </w:rPr>
            </w:pPr>
            <w:r w:rsidRPr="00F41A70">
              <w:rPr>
                <w:rFonts w:ascii="Arial" w:hAnsi="Arial" w:cs="Arial"/>
                <w:color w:val="000000"/>
                <w:kern w:val="0"/>
                <w:sz w:val="24"/>
                <w:szCs w:val="24"/>
              </w:rPr>
              <w:t xml:space="preserve">• Krebsleiden, z. B. Lymphdrüsenkrebs, Leukämie oder </w:t>
            </w:r>
            <w:proofErr w:type="spellStart"/>
            <w:r w:rsidRPr="00F41A70">
              <w:rPr>
                <w:rFonts w:ascii="Arial" w:hAnsi="Arial" w:cs="Arial"/>
                <w:color w:val="000000"/>
                <w:kern w:val="0"/>
                <w:sz w:val="24"/>
                <w:szCs w:val="24"/>
              </w:rPr>
              <w:t>Knochenmarkfibrose</w:t>
            </w:r>
            <w:proofErr w:type="spellEnd"/>
          </w:p>
          <w:p w14:paraId="1DB0128F" w14:textId="77777777" w:rsidR="00F41A70" w:rsidRPr="00F41A70" w:rsidRDefault="00F41A70" w:rsidP="00F41A70">
            <w:pPr>
              <w:rPr>
                <w:rFonts w:ascii="Arial" w:hAnsi="Arial" w:cs="Arial"/>
                <w:color w:val="000000"/>
                <w:kern w:val="0"/>
                <w:sz w:val="24"/>
                <w:szCs w:val="24"/>
              </w:rPr>
            </w:pPr>
            <w:r w:rsidRPr="00F41A70">
              <w:rPr>
                <w:rFonts w:ascii="Arial" w:hAnsi="Arial" w:cs="Arial"/>
                <w:color w:val="000000"/>
                <w:kern w:val="0"/>
                <w:sz w:val="24"/>
                <w:szCs w:val="24"/>
              </w:rPr>
              <w:t xml:space="preserve">• Herzerkrankungen, etwa Angina </w:t>
            </w:r>
            <w:proofErr w:type="spellStart"/>
            <w:r w:rsidRPr="00F41A70">
              <w:rPr>
                <w:rFonts w:ascii="Arial" w:hAnsi="Arial" w:cs="Arial"/>
                <w:color w:val="000000"/>
                <w:kern w:val="0"/>
                <w:sz w:val="24"/>
                <w:szCs w:val="24"/>
              </w:rPr>
              <w:t>pectoris</w:t>
            </w:r>
            <w:proofErr w:type="spellEnd"/>
          </w:p>
          <w:p w14:paraId="46861181" w14:textId="3946CF2C" w:rsidR="00F41A70" w:rsidRPr="00F41A70" w:rsidRDefault="00F41A70" w:rsidP="00F41A70">
            <w:pPr>
              <w:rPr>
                <w:rFonts w:ascii="Arial" w:hAnsi="Arial" w:cs="Arial"/>
                <w:color w:val="000000"/>
                <w:kern w:val="0"/>
                <w:sz w:val="24"/>
                <w:szCs w:val="24"/>
              </w:rPr>
            </w:pPr>
            <w:r w:rsidRPr="00F41A70">
              <w:rPr>
                <w:rFonts w:ascii="Arial" w:hAnsi="Arial" w:cs="Arial"/>
                <w:color w:val="000000"/>
                <w:kern w:val="0"/>
                <w:sz w:val="24"/>
                <w:szCs w:val="24"/>
              </w:rPr>
              <w:t>• medikamentöse Ursachen, beispielsweise starke Schmerzmittel wie Opioide, Parkinsonmittel (unter anderem bestimmte</w:t>
            </w:r>
            <w:r>
              <w:rPr>
                <w:rFonts w:ascii="Arial" w:hAnsi="Arial" w:cs="Arial"/>
                <w:color w:val="000000"/>
                <w:kern w:val="0"/>
                <w:sz w:val="24"/>
                <w:szCs w:val="24"/>
              </w:rPr>
              <w:t xml:space="preserve"> </w:t>
            </w:r>
            <w:r w:rsidRPr="00F41A70">
              <w:rPr>
                <w:rFonts w:ascii="Arial" w:hAnsi="Arial" w:cs="Arial"/>
                <w:color w:val="000000"/>
                <w:kern w:val="0"/>
                <w:sz w:val="24"/>
                <w:szCs w:val="24"/>
              </w:rPr>
              <w:t>Dopaminagonisten), Medikamente gegen Psychosen oder Erregungszustände</w:t>
            </w:r>
          </w:p>
          <w:p w14:paraId="75A1BAE4" w14:textId="205A61D9" w:rsidR="00CB287B" w:rsidRPr="00DF1472" w:rsidRDefault="00F41A70" w:rsidP="00F41A70">
            <w:pPr>
              <w:rPr>
                <w:rFonts w:ascii="Arial" w:hAnsi="Arial" w:cs="Arial"/>
                <w:color w:val="000000"/>
                <w:kern w:val="0"/>
                <w:sz w:val="24"/>
                <w:szCs w:val="24"/>
              </w:rPr>
            </w:pPr>
            <w:r w:rsidRPr="00F41A70">
              <w:rPr>
                <w:rFonts w:ascii="Arial" w:hAnsi="Arial" w:cs="Arial"/>
                <w:color w:val="000000"/>
                <w:kern w:val="0"/>
                <w:sz w:val="24"/>
                <w:szCs w:val="24"/>
              </w:rPr>
              <w:t>• psychische Belastungen wie Stress oder Ängste</w:t>
            </w:r>
          </w:p>
        </w:tc>
      </w:tr>
      <w:tr w:rsidR="00CB287B" w14:paraId="66CCCF74" w14:textId="77777777" w:rsidTr="00CB287B">
        <w:tc>
          <w:tcPr>
            <w:tcW w:w="9067" w:type="dxa"/>
          </w:tcPr>
          <w:p w14:paraId="6849AFC4" w14:textId="77777777" w:rsidR="004C0627" w:rsidRPr="004C0627" w:rsidRDefault="004C0627" w:rsidP="004C0627">
            <w:pPr>
              <w:rPr>
                <w:rFonts w:ascii="Arial" w:hAnsi="Arial" w:cs="Arial"/>
                <w:b/>
                <w:bCs/>
                <w:color w:val="000000"/>
                <w:kern w:val="0"/>
                <w:sz w:val="24"/>
                <w:szCs w:val="24"/>
              </w:rPr>
            </w:pPr>
            <w:r w:rsidRPr="004C0627">
              <w:rPr>
                <w:rFonts w:ascii="Arial" w:hAnsi="Arial" w:cs="Arial"/>
                <w:b/>
                <w:bCs/>
                <w:color w:val="000000"/>
                <w:kern w:val="0"/>
                <w:sz w:val="24"/>
                <w:szCs w:val="24"/>
              </w:rPr>
              <w:t>Ziel:</w:t>
            </w:r>
          </w:p>
          <w:p w14:paraId="6DE8F09B" w14:textId="77777777" w:rsidR="004C0627" w:rsidRPr="004C0627" w:rsidRDefault="004C0627" w:rsidP="004C0627">
            <w:pPr>
              <w:rPr>
                <w:rFonts w:ascii="Arial" w:hAnsi="Arial" w:cs="Arial"/>
                <w:color w:val="000000"/>
                <w:kern w:val="0"/>
                <w:sz w:val="24"/>
                <w:szCs w:val="24"/>
              </w:rPr>
            </w:pPr>
            <w:r w:rsidRPr="004C0627">
              <w:rPr>
                <w:rFonts w:ascii="Arial" w:hAnsi="Arial" w:cs="Arial"/>
                <w:color w:val="000000"/>
                <w:kern w:val="0"/>
                <w:sz w:val="24"/>
                <w:szCs w:val="24"/>
              </w:rPr>
              <w:t>• Wohlbefinden des Schwerstkranken</w:t>
            </w:r>
          </w:p>
          <w:p w14:paraId="1C63548F" w14:textId="77777777" w:rsidR="004C0627" w:rsidRPr="004C0627" w:rsidRDefault="004C0627" w:rsidP="004C0627">
            <w:pPr>
              <w:rPr>
                <w:rFonts w:ascii="Arial" w:hAnsi="Arial" w:cs="Arial"/>
                <w:color w:val="000000"/>
                <w:kern w:val="0"/>
                <w:sz w:val="24"/>
                <w:szCs w:val="24"/>
              </w:rPr>
            </w:pPr>
            <w:r w:rsidRPr="004C0627">
              <w:rPr>
                <w:rFonts w:ascii="Arial" w:hAnsi="Arial" w:cs="Arial"/>
                <w:color w:val="000000"/>
                <w:kern w:val="0"/>
                <w:sz w:val="24"/>
                <w:szCs w:val="24"/>
              </w:rPr>
              <w:t>• Geruchsminimierung</w:t>
            </w:r>
          </w:p>
          <w:p w14:paraId="29AFBB4E" w14:textId="77777777" w:rsidR="004C0627" w:rsidRPr="004C0627" w:rsidRDefault="004C0627" w:rsidP="004C0627">
            <w:pPr>
              <w:rPr>
                <w:rFonts w:ascii="Arial" w:hAnsi="Arial" w:cs="Arial"/>
                <w:color w:val="000000"/>
                <w:kern w:val="0"/>
                <w:sz w:val="24"/>
                <w:szCs w:val="24"/>
              </w:rPr>
            </w:pPr>
            <w:r w:rsidRPr="004C0627">
              <w:rPr>
                <w:rFonts w:ascii="Arial" w:hAnsi="Arial" w:cs="Arial"/>
                <w:color w:val="000000"/>
                <w:kern w:val="0"/>
                <w:sz w:val="24"/>
                <w:szCs w:val="24"/>
              </w:rPr>
              <w:t>• Regulierung des Wasserhaushaltes</w:t>
            </w:r>
          </w:p>
          <w:p w14:paraId="4F1F93DC" w14:textId="55B17281" w:rsidR="00CB287B" w:rsidRPr="00DF1472" w:rsidRDefault="004C0627" w:rsidP="004C0627">
            <w:pPr>
              <w:rPr>
                <w:rFonts w:ascii="Arial" w:hAnsi="Arial" w:cs="Arial"/>
                <w:color w:val="000000"/>
                <w:kern w:val="0"/>
                <w:sz w:val="24"/>
                <w:szCs w:val="24"/>
              </w:rPr>
            </w:pPr>
            <w:r w:rsidRPr="004C0627">
              <w:rPr>
                <w:rFonts w:ascii="Arial" w:hAnsi="Arial" w:cs="Arial"/>
                <w:color w:val="000000"/>
                <w:kern w:val="0"/>
                <w:sz w:val="24"/>
                <w:szCs w:val="24"/>
              </w:rPr>
              <w:t>• ausreichende Versorgung mit Elektrolyten</w:t>
            </w:r>
          </w:p>
        </w:tc>
      </w:tr>
      <w:tr w:rsidR="00CB287B" w14:paraId="11139502" w14:textId="77777777" w:rsidTr="00CB287B">
        <w:tc>
          <w:tcPr>
            <w:tcW w:w="9067" w:type="dxa"/>
          </w:tcPr>
          <w:p w14:paraId="43087517" w14:textId="77777777" w:rsidR="004B1364" w:rsidRPr="004B1364" w:rsidRDefault="004B1364" w:rsidP="004B1364">
            <w:pPr>
              <w:rPr>
                <w:rFonts w:ascii="Arial" w:hAnsi="Arial" w:cs="Arial"/>
                <w:b/>
                <w:bCs/>
                <w:color w:val="000000"/>
                <w:kern w:val="0"/>
                <w:sz w:val="24"/>
                <w:szCs w:val="24"/>
              </w:rPr>
            </w:pPr>
            <w:r w:rsidRPr="004B1364">
              <w:rPr>
                <w:rFonts w:ascii="Arial" w:hAnsi="Arial" w:cs="Arial"/>
                <w:b/>
                <w:bCs/>
                <w:color w:val="000000"/>
                <w:kern w:val="0"/>
                <w:sz w:val="24"/>
                <w:szCs w:val="24"/>
              </w:rPr>
              <w:t>Nicht medikamentöse Intervention:</w:t>
            </w:r>
          </w:p>
          <w:p w14:paraId="3680C0AF" w14:textId="77777777" w:rsidR="004B1364" w:rsidRPr="004B1364" w:rsidRDefault="004B1364" w:rsidP="004B1364">
            <w:pPr>
              <w:rPr>
                <w:rFonts w:ascii="Arial" w:hAnsi="Arial" w:cs="Arial"/>
                <w:color w:val="000000"/>
                <w:kern w:val="0"/>
                <w:sz w:val="24"/>
                <w:szCs w:val="24"/>
              </w:rPr>
            </w:pPr>
            <w:r w:rsidRPr="004B1364">
              <w:rPr>
                <w:rFonts w:ascii="Arial" w:hAnsi="Arial" w:cs="Arial"/>
                <w:color w:val="000000"/>
                <w:kern w:val="0"/>
                <w:sz w:val="24"/>
                <w:szCs w:val="24"/>
              </w:rPr>
              <w:t>• Kleidung aus „kühlen“ Naturfasern ist synthetischer Kleidung vorzuziehen.</w:t>
            </w:r>
          </w:p>
          <w:p w14:paraId="046CBE70" w14:textId="77777777" w:rsidR="004B1364" w:rsidRPr="004B1364" w:rsidRDefault="004B1364" w:rsidP="004B1364">
            <w:pPr>
              <w:rPr>
                <w:rFonts w:ascii="Arial" w:hAnsi="Arial" w:cs="Arial"/>
                <w:color w:val="000000"/>
                <w:kern w:val="0"/>
                <w:sz w:val="24"/>
                <w:szCs w:val="24"/>
              </w:rPr>
            </w:pPr>
            <w:r w:rsidRPr="004B1364">
              <w:rPr>
                <w:rFonts w:ascii="Arial" w:hAnsi="Arial" w:cs="Arial"/>
                <w:color w:val="000000"/>
                <w:kern w:val="0"/>
                <w:sz w:val="24"/>
                <w:szCs w:val="24"/>
              </w:rPr>
              <w:t>• Statt eines herkömmlichen Deos kann ein Antitranspirant besser helfen. Diese Spezial-Deos unterbinden die Schweißproduktion</w:t>
            </w:r>
          </w:p>
          <w:p w14:paraId="5AD27F64" w14:textId="77777777" w:rsidR="004B1364" w:rsidRPr="004B1364" w:rsidRDefault="004B1364" w:rsidP="004B1364">
            <w:pPr>
              <w:rPr>
                <w:rFonts w:ascii="Arial" w:hAnsi="Arial" w:cs="Arial"/>
                <w:color w:val="000000"/>
                <w:kern w:val="0"/>
                <w:sz w:val="24"/>
                <w:szCs w:val="24"/>
              </w:rPr>
            </w:pPr>
            <w:r w:rsidRPr="004B1364">
              <w:rPr>
                <w:rFonts w:ascii="Arial" w:hAnsi="Arial" w:cs="Arial"/>
                <w:color w:val="000000"/>
                <w:kern w:val="0"/>
                <w:sz w:val="24"/>
                <w:szCs w:val="24"/>
              </w:rPr>
              <w:t>und halten z. B. die Achseln trocken.</w:t>
            </w:r>
          </w:p>
          <w:p w14:paraId="586DFBB7" w14:textId="77777777" w:rsidR="004B1364" w:rsidRPr="004B1364" w:rsidRDefault="004B1364" w:rsidP="004B1364">
            <w:pPr>
              <w:rPr>
                <w:rFonts w:ascii="Arial" w:hAnsi="Arial" w:cs="Arial"/>
                <w:color w:val="000000"/>
                <w:kern w:val="0"/>
                <w:sz w:val="24"/>
                <w:szCs w:val="24"/>
              </w:rPr>
            </w:pPr>
            <w:r w:rsidRPr="004B1364">
              <w:rPr>
                <w:rFonts w:ascii="Arial" w:hAnsi="Arial" w:cs="Arial"/>
                <w:color w:val="000000"/>
                <w:kern w:val="0"/>
                <w:sz w:val="24"/>
                <w:szCs w:val="24"/>
              </w:rPr>
              <w:t>• Setzen Sie auf lindernde Waschungen mit Salbei oder Pfefferminze.</w:t>
            </w:r>
          </w:p>
          <w:p w14:paraId="0E5E73E6" w14:textId="77777777" w:rsidR="004B1364" w:rsidRPr="004B1364" w:rsidRDefault="004B1364" w:rsidP="004B1364">
            <w:pPr>
              <w:rPr>
                <w:rFonts w:ascii="Arial" w:hAnsi="Arial" w:cs="Arial"/>
                <w:color w:val="000000"/>
                <w:kern w:val="0"/>
                <w:sz w:val="24"/>
                <w:szCs w:val="24"/>
              </w:rPr>
            </w:pPr>
            <w:r w:rsidRPr="004B1364">
              <w:rPr>
                <w:rFonts w:ascii="Arial" w:hAnsi="Arial" w:cs="Arial"/>
                <w:color w:val="000000"/>
                <w:kern w:val="0"/>
                <w:sz w:val="24"/>
                <w:szCs w:val="24"/>
              </w:rPr>
              <w:t>• Geben Sie ätherische Öle ins lauwarme Waschwasser, etwa Rose, Lavendel extra oder Muskateller-Salbei.</w:t>
            </w:r>
          </w:p>
          <w:p w14:paraId="5890FEEB" w14:textId="77777777" w:rsidR="004B1364" w:rsidRPr="004B1364" w:rsidRDefault="004B1364" w:rsidP="004B1364">
            <w:pPr>
              <w:rPr>
                <w:rFonts w:ascii="Arial" w:hAnsi="Arial" w:cs="Arial"/>
                <w:color w:val="000000"/>
                <w:kern w:val="0"/>
                <w:sz w:val="24"/>
                <w:szCs w:val="24"/>
              </w:rPr>
            </w:pPr>
            <w:r w:rsidRPr="004B1364">
              <w:rPr>
                <w:rFonts w:ascii="Arial" w:hAnsi="Arial" w:cs="Arial"/>
                <w:color w:val="000000"/>
                <w:kern w:val="0"/>
                <w:sz w:val="24"/>
                <w:szCs w:val="24"/>
              </w:rPr>
              <w:t>• Hängen Sie ein Moskitonetz über das Bett und sprühen Sie dieses von außen mit Wasser ein.</w:t>
            </w:r>
          </w:p>
          <w:p w14:paraId="4D905855" w14:textId="77777777" w:rsidR="004B1364" w:rsidRPr="004B1364" w:rsidRDefault="004B1364" w:rsidP="004B1364">
            <w:pPr>
              <w:rPr>
                <w:rFonts w:ascii="Arial" w:hAnsi="Arial" w:cs="Arial"/>
                <w:color w:val="000000"/>
                <w:kern w:val="0"/>
                <w:sz w:val="24"/>
                <w:szCs w:val="24"/>
              </w:rPr>
            </w:pPr>
            <w:r w:rsidRPr="004B1364">
              <w:rPr>
                <w:rFonts w:ascii="Arial" w:hAnsi="Arial" w:cs="Arial"/>
                <w:color w:val="000000"/>
                <w:kern w:val="0"/>
                <w:sz w:val="24"/>
                <w:szCs w:val="24"/>
              </w:rPr>
              <w:t>• Lüften Sie den Raum gut, aber vermeiden Sie Durchzug.</w:t>
            </w:r>
          </w:p>
          <w:p w14:paraId="3599A25A" w14:textId="77777777" w:rsidR="004B1364" w:rsidRDefault="004B1364" w:rsidP="004B1364">
            <w:pPr>
              <w:rPr>
                <w:rFonts w:ascii="Arial" w:hAnsi="Arial" w:cs="Arial"/>
                <w:color w:val="000000"/>
                <w:kern w:val="0"/>
                <w:sz w:val="24"/>
                <w:szCs w:val="24"/>
              </w:rPr>
            </w:pPr>
            <w:r w:rsidRPr="004B1364">
              <w:rPr>
                <w:rFonts w:ascii="Arial" w:hAnsi="Arial" w:cs="Arial"/>
                <w:color w:val="000000"/>
                <w:kern w:val="0"/>
                <w:sz w:val="24"/>
                <w:szCs w:val="24"/>
              </w:rPr>
              <w:t>• Nutzen Sie Tees, z. B. Salbei, Melisse, Lavendel, Rosmarin.</w:t>
            </w:r>
          </w:p>
          <w:p w14:paraId="0D83A9EE" w14:textId="77777777" w:rsidR="004B1364" w:rsidRPr="004B1364" w:rsidRDefault="004B1364" w:rsidP="004B1364">
            <w:pPr>
              <w:rPr>
                <w:rFonts w:ascii="Arial" w:hAnsi="Arial" w:cs="Arial"/>
                <w:color w:val="000000"/>
                <w:kern w:val="0"/>
                <w:sz w:val="24"/>
                <w:szCs w:val="24"/>
              </w:rPr>
            </w:pPr>
          </w:p>
          <w:p w14:paraId="5A3F7F63" w14:textId="338F3229" w:rsidR="00CB287B" w:rsidRPr="00DF1472" w:rsidRDefault="004B1364" w:rsidP="004B1364">
            <w:pPr>
              <w:rPr>
                <w:rFonts w:ascii="Arial" w:hAnsi="Arial" w:cs="Arial"/>
                <w:color w:val="000000"/>
                <w:kern w:val="0"/>
                <w:sz w:val="24"/>
                <w:szCs w:val="24"/>
              </w:rPr>
            </w:pPr>
            <w:r w:rsidRPr="004B1364">
              <w:rPr>
                <w:rFonts w:ascii="Arial" w:hAnsi="Arial" w:cs="Arial"/>
                <w:b/>
                <w:bCs/>
                <w:color w:val="000000"/>
                <w:kern w:val="0"/>
                <w:sz w:val="24"/>
                <w:szCs w:val="24"/>
              </w:rPr>
              <w:t xml:space="preserve">Pflegerische Notwendigkeit: </w:t>
            </w:r>
            <w:r w:rsidRPr="004B1364">
              <w:rPr>
                <w:rFonts w:ascii="Arial" w:hAnsi="Arial" w:cs="Arial"/>
                <w:color w:val="000000"/>
                <w:kern w:val="0"/>
                <w:sz w:val="24"/>
                <w:szCs w:val="24"/>
              </w:rPr>
              <w:t>Wichtig bei starkem Schwitzen ist die regelmäßige Hautpflege. Die Haut sollte z. B. mit Calendula</w:t>
            </w:r>
            <w:r>
              <w:rPr>
                <w:rFonts w:ascii="Arial" w:hAnsi="Arial" w:cs="Arial"/>
                <w:color w:val="000000"/>
                <w:kern w:val="0"/>
                <w:sz w:val="24"/>
                <w:szCs w:val="24"/>
              </w:rPr>
              <w:t>-Ö</w:t>
            </w:r>
            <w:r w:rsidRPr="004B1364">
              <w:rPr>
                <w:rFonts w:ascii="Arial" w:hAnsi="Arial" w:cs="Arial"/>
                <w:color w:val="000000"/>
                <w:kern w:val="0"/>
                <w:sz w:val="24"/>
                <w:szCs w:val="24"/>
              </w:rPr>
              <w:t xml:space="preserve">l, Rosenöl oder Lavendelöl eingerieben werden. Damit es nicht zu Hautirritationen kommt, sollte eine </w:t>
            </w:r>
            <w:proofErr w:type="spellStart"/>
            <w:r w:rsidRPr="004B1364">
              <w:rPr>
                <w:rFonts w:ascii="Arial" w:hAnsi="Arial" w:cs="Arial"/>
                <w:color w:val="000000"/>
                <w:kern w:val="0"/>
                <w:sz w:val="24"/>
                <w:szCs w:val="24"/>
              </w:rPr>
              <w:t>Imlan</w:t>
            </w:r>
            <w:proofErr w:type="spellEnd"/>
            <w:r w:rsidRPr="004B1364">
              <w:rPr>
                <w:rFonts w:ascii="Arial" w:hAnsi="Arial" w:cs="Arial"/>
                <w:color w:val="000000"/>
                <w:kern w:val="0"/>
                <w:sz w:val="24"/>
                <w:szCs w:val="24"/>
              </w:rPr>
              <w:t xml:space="preserve"> Lotion</w:t>
            </w:r>
            <w:r>
              <w:rPr>
                <w:rFonts w:ascii="Arial" w:hAnsi="Arial" w:cs="Arial"/>
                <w:color w:val="000000"/>
                <w:kern w:val="0"/>
                <w:sz w:val="24"/>
                <w:szCs w:val="24"/>
              </w:rPr>
              <w:t xml:space="preserve"> </w:t>
            </w:r>
            <w:r w:rsidRPr="004B1364">
              <w:rPr>
                <w:rFonts w:ascii="Arial" w:hAnsi="Arial" w:cs="Arial"/>
                <w:color w:val="000000"/>
                <w:kern w:val="0"/>
                <w:sz w:val="24"/>
                <w:szCs w:val="24"/>
              </w:rPr>
              <w:t xml:space="preserve">(Produktname) mit </w:t>
            </w:r>
            <w:proofErr w:type="spellStart"/>
            <w:r w:rsidRPr="004B1364">
              <w:rPr>
                <w:rFonts w:ascii="Arial" w:hAnsi="Arial" w:cs="Arial"/>
                <w:color w:val="000000"/>
                <w:kern w:val="0"/>
                <w:sz w:val="24"/>
                <w:szCs w:val="24"/>
              </w:rPr>
              <w:t>Betulin</w:t>
            </w:r>
            <w:proofErr w:type="spellEnd"/>
            <w:r w:rsidRPr="004B1364">
              <w:rPr>
                <w:rFonts w:ascii="Arial" w:hAnsi="Arial" w:cs="Arial"/>
                <w:color w:val="000000"/>
                <w:kern w:val="0"/>
                <w:sz w:val="24"/>
                <w:szCs w:val="24"/>
              </w:rPr>
              <w:t xml:space="preserve"> aus der Birkenrinde zum Einsatz kommen.</w:t>
            </w:r>
          </w:p>
        </w:tc>
      </w:tr>
      <w:tr w:rsidR="00CB287B" w14:paraId="18AB43E4" w14:textId="77777777" w:rsidTr="00CB287B">
        <w:tc>
          <w:tcPr>
            <w:tcW w:w="9067" w:type="dxa"/>
          </w:tcPr>
          <w:p w14:paraId="25FCB8BA" w14:textId="77777777" w:rsidR="003804E4" w:rsidRPr="003804E4" w:rsidRDefault="003804E4" w:rsidP="003804E4">
            <w:pPr>
              <w:rPr>
                <w:rFonts w:ascii="Arial" w:hAnsi="Arial" w:cs="Arial"/>
                <w:b/>
                <w:bCs/>
                <w:color w:val="000000"/>
                <w:kern w:val="0"/>
                <w:sz w:val="24"/>
                <w:szCs w:val="24"/>
              </w:rPr>
            </w:pPr>
            <w:r w:rsidRPr="003804E4">
              <w:rPr>
                <w:rFonts w:ascii="Arial" w:hAnsi="Arial" w:cs="Arial"/>
                <w:b/>
                <w:bCs/>
                <w:color w:val="000000"/>
                <w:kern w:val="0"/>
                <w:sz w:val="24"/>
                <w:szCs w:val="24"/>
              </w:rPr>
              <w:t>Medikamentöse Intervention, z. B.:</w:t>
            </w:r>
          </w:p>
          <w:p w14:paraId="6B47820C" w14:textId="77777777" w:rsidR="003804E4" w:rsidRPr="003804E4" w:rsidRDefault="003804E4" w:rsidP="003804E4">
            <w:pPr>
              <w:rPr>
                <w:rFonts w:ascii="Arial" w:hAnsi="Arial" w:cs="Arial"/>
                <w:color w:val="000000"/>
                <w:kern w:val="0"/>
                <w:sz w:val="24"/>
                <w:szCs w:val="24"/>
              </w:rPr>
            </w:pPr>
            <w:r w:rsidRPr="003804E4">
              <w:rPr>
                <w:rFonts w:ascii="Arial" w:hAnsi="Arial" w:cs="Arial"/>
                <w:color w:val="000000"/>
                <w:kern w:val="0"/>
                <w:sz w:val="24"/>
                <w:szCs w:val="24"/>
              </w:rPr>
              <w:t>• Amitriptylin</w:t>
            </w:r>
          </w:p>
          <w:p w14:paraId="3154F554" w14:textId="77777777" w:rsidR="003804E4" w:rsidRPr="003804E4" w:rsidRDefault="003804E4" w:rsidP="003804E4">
            <w:pPr>
              <w:rPr>
                <w:rFonts w:ascii="Arial" w:hAnsi="Arial" w:cs="Arial"/>
                <w:color w:val="000000"/>
                <w:kern w:val="0"/>
                <w:sz w:val="24"/>
                <w:szCs w:val="24"/>
              </w:rPr>
            </w:pPr>
            <w:r w:rsidRPr="003804E4">
              <w:rPr>
                <w:rFonts w:ascii="Arial" w:hAnsi="Arial" w:cs="Arial"/>
                <w:color w:val="000000"/>
                <w:kern w:val="0"/>
                <w:sz w:val="24"/>
                <w:szCs w:val="24"/>
              </w:rPr>
              <w:t>• Cimetidin</w:t>
            </w:r>
          </w:p>
          <w:p w14:paraId="235471CE" w14:textId="77777777" w:rsidR="003804E4" w:rsidRPr="003804E4" w:rsidRDefault="003804E4" w:rsidP="003804E4">
            <w:pPr>
              <w:rPr>
                <w:rFonts w:ascii="Arial" w:hAnsi="Arial" w:cs="Arial"/>
                <w:color w:val="000000"/>
                <w:kern w:val="0"/>
                <w:sz w:val="24"/>
                <w:szCs w:val="24"/>
              </w:rPr>
            </w:pPr>
            <w:r w:rsidRPr="003804E4">
              <w:rPr>
                <w:rFonts w:ascii="Arial" w:hAnsi="Arial" w:cs="Arial"/>
                <w:color w:val="000000"/>
                <w:kern w:val="0"/>
                <w:sz w:val="24"/>
                <w:szCs w:val="24"/>
              </w:rPr>
              <w:t>• Gabapentin</w:t>
            </w:r>
          </w:p>
          <w:p w14:paraId="799EC0F4" w14:textId="77777777" w:rsidR="003804E4" w:rsidRPr="003804E4" w:rsidRDefault="003804E4" w:rsidP="003804E4">
            <w:pPr>
              <w:rPr>
                <w:rFonts w:ascii="Arial" w:hAnsi="Arial" w:cs="Arial"/>
                <w:color w:val="000000"/>
                <w:kern w:val="0"/>
                <w:sz w:val="24"/>
                <w:szCs w:val="24"/>
              </w:rPr>
            </w:pPr>
            <w:r w:rsidRPr="003804E4">
              <w:rPr>
                <w:rFonts w:ascii="Arial" w:hAnsi="Arial" w:cs="Arial"/>
                <w:color w:val="000000"/>
                <w:kern w:val="0"/>
                <w:sz w:val="24"/>
                <w:szCs w:val="24"/>
              </w:rPr>
              <w:lastRenderedPageBreak/>
              <w:t xml:space="preserve">• </w:t>
            </w:r>
            <w:proofErr w:type="spellStart"/>
            <w:r w:rsidRPr="003804E4">
              <w:rPr>
                <w:rFonts w:ascii="Arial" w:hAnsi="Arial" w:cs="Arial"/>
                <w:color w:val="000000"/>
                <w:kern w:val="0"/>
                <w:sz w:val="24"/>
                <w:szCs w:val="24"/>
              </w:rPr>
              <w:t>Propanthelin</w:t>
            </w:r>
            <w:proofErr w:type="spellEnd"/>
          </w:p>
          <w:p w14:paraId="5A5D37AA" w14:textId="77777777" w:rsidR="003804E4" w:rsidRPr="003804E4" w:rsidRDefault="003804E4" w:rsidP="003804E4">
            <w:pPr>
              <w:rPr>
                <w:rFonts w:ascii="Arial" w:hAnsi="Arial" w:cs="Arial"/>
                <w:color w:val="000000"/>
                <w:kern w:val="0"/>
                <w:sz w:val="24"/>
                <w:szCs w:val="24"/>
              </w:rPr>
            </w:pPr>
            <w:r w:rsidRPr="003804E4">
              <w:rPr>
                <w:rFonts w:ascii="Arial" w:hAnsi="Arial" w:cs="Arial"/>
                <w:color w:val="000000"/>
                <w:kern w:val="0"/>
                <w:sz w:val="24"/>
                <w:szCs w:val="24"/>
              </w:rPr>
              <w:t xml:space="preserve">• </w:t>
            </w:r>
            <w:proofErr w:type="spellStart"/>
            <w:r w:rsidRPr="003804E4">
              <w:rPr>
                <w:rFonts w:ascii="Arial" w:hAnsi="Arial" w:cs="Arial"/>
                <w:color w:val="000000"/>
                <w:kern w:val="0"/>
                <w:sz w:val="24"/>
                <w:szCs w:val="24"/>
              </w:rPr>
              <w:t>Nabilon</w:t>
            </w:r>
            <w:proofErr w:type="spellEnd"/>
          </w:p>
          <w:p w14:paraId="452D6BAB" w14:textId="77777777" w:rsidR="003804E4" w:rsidRPr="003804E4" w:rsidRDefault="003804E4" w:rsidP="003804E4">
            <w:pPr>
              <w:rPr>
                <w:rFonts w:ascii="Arial" w:hAnsi="Arial" w:cs="Arial"/>
                <w:color w:val="000000"/>
                <w:kern w:val="0"/>
                <w:sz w:val="24"/>
                <w:szCs w:val="24"/>
              </w:rPr>
            </w:pPr>
            <w:r w:rsidRPr="003804E4">
              <w:rPr>
                <w:rFonts w:ascii="Arial" w:hAnsi="Arial" w:cs="Arial"/>
                <w:color w:val="000000"/>
                <w:kern w:val="0"/>
                <w:sz w:val="24"/>
                <w:szCs w:val="24"/>
              </w:rPr>
              <w:t>• Venlafaxin</w:t>
            </w:r>
          </w:p>
          <w:p w14:paraId="7A886312" w14:textId="77777777" w:rsidR="003804E4" w:rsidRPr="003804E4" w:rsidRDefault="003804E4" w:rsidP="003804E4">
            <w:pPr>
              <w:rPr>
                <w:rFonts w:ascii="Arial" w:hAnsi="Arial" w:cs="Arial"/>
                <w:color w:val="000000"/>
                <w:kern w:val="0"/>
                <w:sz w:val="24"/>
                <w:szCs w:val="24"/>
              </w:rPr>
            </w:pPr>
            <w:r w:rsidRPr="003804E4">
              <w:rPr>
                <w:rFonts w:ascii="Arial" w:hAnsi="Arial" w:cs="Arial"/>
                <w:color w:val="000000"/>
                <w:kern w:val="0"/>
                <w:sz w:val="24"/>
                <w:szCs w:val="24"/>
              </w:rPr>
              <w:t>• Thalidomid</w:t>
            </w:r>
          </w:p>
          <w:p w14:paraId="5D4DB594" w14:textId="77777777" w:rsidR="003804E4" w:rsidRPr="003804E4" w:rsidRDefault="003804E4" w:rsidP="003804E4">
            <w:pPr>
              <w:rPr>
                <w:rFonts w:ascii="Arial" w:hAnsi="Arial" w:cs="Arial"/>
                <w:color w:val="000000"/>
                <w:kern w:val="0"/>
                <w:sz w:val="24"/>
                <w:szCs w:val="24"/>
              </w:rPr>
            </w:pPr>
            <w:r w:rsidRPr="003804E4">
              <w:rPr>
                <w:rFonts w:ascii="Arial" w:hAnsi="Arial" w:cs="Arial"/>
                <w:color w:val="000000"/>
                <w:kern w:val="0"/>
                <w:sz w:val="24"/>
                <w:szCs w:val="24"/>
              </w:rPr>
              <w:t>Die medikamentösen Interventionen bedürfen immer einer Absprache und Anordnung durch den behandelnden Arzt.</w:t>
            </w:r>
          </w:p>
          <w:p w14:paraId="37481AE9" w14:textId="093BDB57" w:rsidR="00CB287B" w:rsidRPr="00DF1472" w:rsidRDefault="003804E4" w:rsidP="003804E4">
            <w:pPr>
              <w:rPr>
                <w:rFonts w:ascii="Arial" w:hAnsi="Arial" w:cs="Arial"/>
                <w:color w:val="000000"/>
                <w:kern w:val="0"/>
                <w:sz w:val="24"/>
                <w:szCs w:val="24"/>
              </w:rPr>
            </w:pPr>
            <w:r w:rsidRPr="003804E4">
              <w:rPr>
                <w:rFonts w:ascii="Arial" w:hAnsi="Arial" w:cs="Arial"/>
                <w:color w:val="000000"/>
                <w:kern w:val="0"/>
                <w:sz w:val="24"/>
                <w:szCs w:val="24"/>
              </w:rPr>
              <w:t xml:space="preserve">Achtung: In Bezug auf diese Interventionen liegt nur eine </w:t>
            </w:r>
            <w:r w:rsidRPr="003804E4">
              <w:rPr>
                <w:rFonts w:ascii="Arial" w:hAnsi="Arial" w:cs="Arial"/>
                <w:b/>
                <w:bCs/>
                <w:color w:val="000000"/>
                <w:kern w:val="0"/>
                <w:sz w:val="24"/>
                <w:szCs w:val="24"/>
              </w:rPr>
              <w:t xml:space="preserve">dünne Studienlage </w:t>
            </w:r>
            <w:r w:rsidRPr="003804E4">
              <w:rPr>
                <w:rFonts w:ascii="Arial" w:hAnsi="Arial" w:cs="Arial"/>
                <w:color w:val="000000"/>
                <w:kern w:val="0"/>
                <w:sz w:val="24"/>
                <w:szCs w:val="24"/>
              </w:rPr>
              <w:t>vor.</w:t>
            </w:r>
          </w:p>
        </w:tc>
      </w:tr>
      <w:tr w:rsidR="00CB287B" w14:paraId="47599AA9" w14:textId="77777777" w:rsidTr="00CB287B">
        <w:tc>
          <w:tcPr>
            <w:tcW w:w="9067" w:type="dxa"/>
          </w:tcPr>
          <w:p w14:paraId="7EEC2D64" w14:textId="77777777" w:rsidR="003804E4" w:rsidRPr="003804E4" w:rsidRDefault="003804E4" w:rsidP="003804E4">
            <w:pPr>
              <w:rPr>
                <w:rFonts w:ascii="Arial" w:hAnsi="Arial" w:cs="Arial"/>
                <w:color w:val="000000"/>
                <w:kern w:val="0"/>
                <w:sz w:val="24"/>
                <w:szCs w:val="24"/>
              </w:rPr>
            </w:pPr>
            <w:r w:rsidRPr="003804E4">
              <w:rPr>
                <w:rFonts w:ascii="Arial" w:hAnsi="Arial" w:cs="Arial"/>
                <w:b/>
                <w:bCs/>
                <w:color w:val="000000"/>
                <w:kern w:val="0"/>
                <w:sz w:val="24"/>
                <w:szCs w:val="24"/>
              </w:rPr>
              <w:lastRenderedPageBreak/>
              <w:t xml:space="preserve">Sonstiges: </w:t>
            </w:r>
            <w:r w:rsidRPr="003804E4">
              <w:rPr>
                <w:rFonts w:ascii="Arial" w:hAnsi="Arial" w:cs="Arial"/>
                <w:color w:val="000000"/>
                <w:kern w:val="0"/>
                <w:sz w:val="24"/>
                <w:szCs w:val="24"/>
              </w:rPr>
              <w:t>Ob das starke Schwitzen als unangenehm erlebt wird, kann nur der zu Pflegende selbst bewerten.</w:t>
            </w:r>
          </w:p>
          <w:p w14:paraId="459642D6" w14:textId="77777777" w:rsidR="003804E4" w:rsidRPr="003804E4" w:rsidRDefault="003804E4" w:rsidP="003804E4">
            <w:pPr>
              <w:rPr>
                <w:rFonts w:ascii="Arial" w:hAnsi="Arial" w:cs="Arial"/>
                <w:color w:val="000000"/>
                <w:kern w:val="0"/>
                <w:sz w:val="24"/>
                <w:szCs w:val="24"/>
              </w:rPr>
            </w:pPr>
            <w:r w:rsidRPr="003804E4">
              <w:rPr>
                <w:rFonts w:ascii="Arial" w:hAnsi="Arial" w:cs="Arial"/>
                <w:color w:val="000000"/>
                <w:kern w:val="0"/>
                <w:sz w:val="24"/>
                <w:szCs w:val="24"/>
              </w:rPr>
              <w:t>Um eine kontinuierliche Linderung gewährleisten zu können, sollten Angehörige in die einzelnen Maßnahmen eingebunden</w:t>
            </w:r>
          </w:p>
          <w:p w14:paraId="3FD7E32F" w14:textId="308EE462" w:rsidR="00CB287B" w:rsidRPr="00DF1472" w:rsidRDefault="003804E4" w:rsidP="003804E4">
            <w:pPr>
              <w:rPr>
                <w:rFonts w:ascii="Arial" w:hAnsi="Arial" w:cs="Arial"/>
                <w:color w:val="000000"/>
                <w:kern w:val="0"/>
                <w:sz w:val="24"/>
                <w:szCs w:val="24"/>
              </w:rPr>
            </w:pPr>
            <w:r w:rsidRPr="003804E4">
              <w:rPr>
                <w:rFonts w:ascii="Arial" w:hAnsi="Arial" w:cs="Arial"/>
                <w:color w:val="000000"/>
                <w:kern w:val="0"/>
                <w:sz w:val="24"/>
                <w:szCs w:val="24"/>
              </w:rPr>
              <w:t>werden. Diese müssen entsprechend verständlich erläutert und praktisch vermittelt werden.</w:t>
            </w:r>
          </w:p>
        </w:tc>
      </w:tr>
    </w:tbl>
    <w:p w14:paraId="60958C79" w14:textId="77777777" w:rsidR="006136F0" w:rsidRDefault="006136F0"/>
    <w:sectPr w:rsidR="006136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ala Sans Offc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A474D"/>
    <w:multiLevelType w:val="hybridMultilevel"/>
    <w:tmpl w:val="31FAC9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8A4207"/>
    <w:multiLevelType w:val="hybridMultilevel"/>
    <w:tmpl w:val="63809E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553F1B"/>
    <w:multiLevelType w:val="hybridMultilevel"/>
    <w:tmpl w:val="6F00B08A"/>
    <w:lvl w:ilvl="0" w:tplc="427E69F2">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7D76C6"/>
    <w:multiLevelType w:val="hybridMultilevel"/>
    <w:tmpl w:val="B6849F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E130C03"/>
    <w:multiLevelType w:val="hybridMultilevel"/>
    <w:tmpl w:val="236E9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EF5519"/>
    <w:multiLevelType w:val="hybridMultilevel"/>
    <w:tmpl w:val="12082EC8"/>
    <w:lvl w:ilvl="0" w:tplc="407C69A4">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633440900">
    <w:abstractNumId w:val="0"/>
  </w:num>
  <w:num w:numId="2" w16cid:durableId="532503510">
    <w:abstractNumId w:val="3"/>
  </w:num>
  <w:num w:numId="3" w16cid:durableId="1597441138">
    <w:abstractNumId w:val="1"/>
  </w:num>
  <w:num w:numId="4" w16cid:durableId="834611950">
    <w:abstractNumId w:val="5"/>
  </w:num>
  <w:num w:numId="5" w16cid:durableId="1357536375">
    <w:abstractNumId w:val="2"/>
  </w:num>
  <w:num w:numId="6" w16cid:durableId="748118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0E"/>
    <w:rsid w:val="00006310"/>
    <w:rsid w:val="0002010B"/>
    <w:rsid w:val="00024D6F"/>
    <w:rsid w:val="00031A32"/>
    <w:rsid w:val="00032063"/>
    <w:rsid w:val="000508E8"/>
    <w:rsid w:val="00084DAD"/>
    <w:rsid w:val="000A5985"/>
    <w:rsid w:val="000B7DDC"/>
    <w:rsid w:val="000D56D5"/>
    <w:rsid w:val="00167459"/>
    <w:rsid w:val="002206AB"/>
    <w:rsid w:val="002417AB"/>
    <w:rsid w:val="002455EF"/>
    <w:rsid w:val="00246816"/>
    <w:rsid w:val="00250DC4"/>
    <w:rsid w:val="002725BC"/>
    <w:rsid w:val="0029088F"/>
    <w:rsid w:val="002B0013"/>
    <w:rsid w:val="002B5556"/>
    <w:rsid w:val="002C3E46"/>
    <w:rsid w:val="002D045E"/>
    <w:rsid w:val="00326E0D"/>
    <w:rsid w:val="00357B50"/>
    <w:rsid w:val="003804E4"/>
    <w:rsid w:val="003A3C84"/>
    <w:rsid w:val="003B050E"/>
    <w:rsid w:val="003C6D81"/>
    <w:rsid w:val="003E7D3F"/>
    <w:rsid w:val="003F1682"/>
    <w:rsid w:val="004140C9"/>
    <w:rsid w:val="0047703A"/>
    <w:rsid w:val="0047790C"/>
    <w:rsid w:val="004B1364"/>
    <w:rsid w:val="004B17E1"/>
    <w:rsid w:val="004C0627"/>
    <w:rsid w:val="004F5E06"/>
    <w:rsid w:val="00500C33"/>
    <w:rsid w:val="005012EC"/>
    <w:rsid w:val="00503CF7"/>
    <w:rsid w:val="00535F64"/>
    <w:rsid w:val="00544D7C"/>
    <w:rsid w:val="005A1D7B"/>
    <w:rsid w:val="005C57AF"/>
    <w:rsid w:val="005F0FB4"/>
    <w:rsid w:val="005F2D93"/>
    <w:rsid w:val="0060237F"/>
    <w:rsid w:val="006108EC"/>
    <w:rsid w:val="006136F0"/>
    <w:rsid w:val="00624FB0"/>
    <w:rsid w:val="00634749"/>
    <w:rsid w:val="0063785B"/>
    <w:rsid w:val="00652DF8"/>
    <w:rsid w:val="00680A90"/>
    <w:rsid w:val="006B1ED3"/>
    <w:rsid w:val="0071691D"/>
    <w:rsid w:val="00731BA9"/>
    <w:rsid w:val="0076693C"/>
    <w:rsid w:val="0077400E"/>
    <w:rsid w:val="00776EBF"/>
    <w:rsid w:val="00792EF2"/>
    <w:rsid w:val="007A0164"/>
    <w:rsid w:val="007B56F8"/>
    <w:rsid w:val="007E272E"/>
    <w:rsid w:val="00847F57"/>
    <w:rsid w:val="00872C35"/>
    <w:rsid w:val="00880791"/>
    <w:rsid w:val="00881F32"/>
    <w:rsid w:val="00897083"/>
    <w:rsid w:val="008F05F9"/>
    <w:rsid w:val="009262D4"/>
    <w:rsid w:val="0094072F"/>
    <w:rsid w:val="00945DC8"/>
    <w:rsid w:val="00971AFB"/>
    <w:rsid w:val="009A2321"/>
    <w:rsid w:val="009D059C"/>
    <w:rsid w:val="009D2F76"/>
    <w:rsid w:val="009D3A29"/>
    <w:rsid w:val="009E19A6"/>
    <w:rsid w:val="00A06275"/>
    <w:rsid w:val="00A305DF"/>
    <w:rsid w:val="00AC0F6A"/>
    <w:rsid w:val="00AC4E35"/>
    <w:rsid w:val="00B11A21"/>
    <w:rsid w:val="00B1668F"/>
    <w:rsid w:val="00B258EF"/>
    <w:rsid w:val="00B82A52"/>
    <w:rsid w:val="00BA61B3"/>
    <w:rsid w:val="00BF4EBF"/>
    <w:rsid w:val="00C72380"/>
    <w:rsid w:val="00C80BC4"/>
    <w:rsid w:val="00C8130A"/>
    <w:rsid w:val="00CA0A69"/>
    <w:rsid w:val="00CB1CD7"/>
    <w:rsid w:val="00CB287B"/>
    <w:rsid w:val="00CC7296"/>
    <w:rsid w:val="00D10FC8"/>
    <w:rsid w:val="00D15064"/>
    <w:rsid w:val="00D95E09"/>
    <w:rsid w:val="00DF1472"/>
    <w:rsid w:val="00E2441C"/>
    <w:rsid w:val="00E46F53"/>
    <w:rsid w:val="00E471AC"/>
    <w:rsid w:val="00E6115C"/>
    <w:rsid w:val="00E64A1A"/>
    <w:rsid w:val="00E9638B"/>
    <w:rsid w:val="00F17C47"/>
    <w:rsid w:val="00F2430B"/>
    <w:rsid w:val="00F41A70"/>
    <w:rsid w:val="00F449CB"/>
    <w:rsid w:val="00FE23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D52D"/>
  <w15:chartTrackingRefBased/>
  <w15:docId w15:val="{06B3F8F2-54EF-4558-9F00-098165BA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05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05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05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05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05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05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05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05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05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05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05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05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05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05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05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050E"/>
    <w:rPr>
      <w:rFonts w:eastAsiaTheme="majorEastAsia" w:cstheme="majorBidi"/>
      <w:color w:val="272727" w:themeColor="text1" w:themeTint="D8"/>
    </w:rPr>
  </w:style>
  <w:style w:type="paragraph" w:styleId="Titel">
    <w:name w:val="Title"/>
    <w:basedOn w:val="Standard"/>
    <w:next w:val="Standard"/>
    <w:link w:val="TitelZchn"/>
    <w:uiPriority w:val="10"/>
    <w:qFormat/>
    <w:rsid w:val="003B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05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05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05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05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050E"/>
    <w:rPr>
      <w:i/>
      <w:iCs/>
      <w:color w:val="404040" w:themeColor="text1" w:themeTint="BF"/>
    </w:rPr>
  </w:style>
  <w:style w:type="paragraph" w:styleId="Listenabsatz">
    <w:name w:val="List Paragraph"/>
    <w:basedOn w:val="Standard"/>
    <w:uiPriority w:val="34"/>
    <w:qFormat/>
    <w:rsid w:val="003B050E"/>
    <w:pPr>
      <w:ind w:left="720"/>
      <w:contextualSpacing/>
    </w:pPr>
  </w:style>
  <w:style w:type="character" w:styleId="IntensiveHervorhebung">
    <w:name w:val="Intense Emphasis"/>
    <w:basedOn w:val="Absatz-Standardschriftart"/>
    <w:uiPriority w:val="21"/>
    <w:qFormat/>
    <w:rsid w:val="003B050E"/>
    <w:rPr>
      <w:i/>
      <w:iCs/>
      <w:color w:val="0F4761" w:themeColor="accent1" w:themeShade="BF"/>
    </w:rPr>
  </w:style>
  <w:style w:type="paragraph" w:styleId="IntensivesZitat">
    <w:name w:val="Intense Quote"/>
    <w:basedOn w:val="Standard"/>
    <w:next w:val="Standard"/>
    <w:link w:val="IntensivesZitatZchn"/>
    <w:uiPriority w:val="30"/>
    <w:qFormat/>
    <w:rsid w:val="003B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050E"/>
    <w:rPr>
      <w:i/>
      <w:iCs/>
      <w:color w:val="0F4761" w:themeColor="accent1" w:themeShade="BF"/>
    </w:rPr>
  </w:style>
  <w:style w:type="character" w:styleId="IntensiverVerweis">
    <w:name w:val="Intense Reference"/>
    <w:basedOn w:val="Absatz-Standardschriftart"/>
    <w:uiPriority w:val="32"/>
    <w:qFormat/>
    <w:rsid w:val="003B050E"/>
    <w:rPr>
      <w:b/>
      <w:bCs/>
      <w:smallCaps/>
      <w:color w:val="0F4761" w:themeColor="accent1" w:themeShade="BF"/>
      <w:spacing w:val="5"/>
    </w:rPr>
  </w:style>
  <w:style w:type="table" w:styleId="Tabellenraster">
    <w:name w:val="Table Grid"/>
    <w:basedOn w:val="NormaleTabelle"/>
    <w:uiPriority w:val="39"/>
    <w:rsid w:val="003B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Standard"/>
    <w:next w:val="Standard"/>
    <w:uiPriority w:val="99"/>
    <w:rsid w:val="003B050E"/>
    <w:pPr>
      <w:autoSpaceDE w:val="0"/>
      <w:autoSpaceDN w:val="0"/>
      <w:adjustRightInd w:val="0"/>
      <w:spacing w:after="0" w:line="201" w:lineRule="atLeast"/>
    </w:pPr>
    <w:rPr>
      <w:rFonts w:ascii="Scala Sans Offc Pro" w:hAnsi="Scala Sans Offc Pro"/>
      <w:kern w:val="0"/>
      <w:sz w:val="24"/>
      <w:szCs w:val="24"/>
    </w:rPr>
  </w:style>
  <w:style w:type="paragraph" w:customStyle="1" w:styleId="Pa14">
    <w:name w:val="Pa14"/>
    <w:basedOn w:val="Standard"/>
    <w:next w:val="Standard"/>
    <w:uiPriority w:val="99"/>
    <w:rsid w:val="003B050E"/>
    <w:pPr>
      <w:autoSpaceDE w:val="0"/>
      <w:autoSpaceDN w:val="0"/>
      <w:adjustRightInd w:val="0"/>
      <w:spacing w:after="0" w:line="201" w:lineRule="atLeast"/>
    </w:pPr>
    <w:rPr>
      <w:rFonts w:ascii="Scala Sans Offc Pro" w:hAnsi="Scala Sans Offc Pro"/>
      <w:kern w:val="0"/>
      <w:sz w:val="24"/>
      <w:szCs w:val="24"/>
    </w:rPr>
  </w:style>
  <w:style w:type="paragraph" w:customStyle="1" w:styleId="Pa15">
    <w:name w:val="Pa15"/>
    <w:basedOn w:val="Standard"/>
    <w:next w:val="Standard"/>
    <w:uiPriority w:val="99"/>
    <w:rsid w:val="00535F64"/>
    <w:pPr>
      <w:autoSpaceDE w:val="0"/>
      <w:autoSpaceDN w:val="0"/>
      <w:adjustRightInd w:val="0"/>
      <w:spacing w:after="0" w:line="201" w:lineRule="atLeast"/>
    </w:pPr>
    <w:rPr>
      <w:rFonts w:ascii="Scala Sans Offc Pro" w:hAnsi="Scala Sans Offc 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AD8E8-4E28-4DA4-9F06-7DAA6A7CDD50}">
  <ds:schemaRefs>
    <ds:schemaRef ds:uri="http://schemas.microsoft.com/sharepoint/v3/contenttype/forms"/>
  </ds:schemaRefs>
</ds:datastoreItem>
</file>

<file path=customXml/itemProps2.xml><?xml version="1.0" encoding="utf-8"?>
<ds:datastoreItem xmlns:ds="http://schemas.openxmlformats.org/officeDocument/2006/customXml" ds:itemID="{7E11D169-2836-4302-8DE3-64F01052A6BE}">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customXml/itemProps3.xml><?xml version="1.0" encoding="utf-8"?>
<ds:datastoreItem xmlns:ds="http://schemas.openxmlformats.org/officeDocument/2006/customXml" ds:itemID="{C9F61DE5-FAE1-4C09-97B8-17D0FE55A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2310</Characters>
  <Application>Microsoft Office Word</Application>
  <DocSecurity>0</DocSecurity>
  <Lines>19</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2025-09-25T05:56:00Z</dcterms:created>
  <dcterms:modified xsi:type="dcterms:W3CDTF">2025-09-25T05:56:00Z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