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7C57C6A0" w:rsidR="00C53089" w:rsidRPr="00BA12A3" w:rsidRDefault="00400743" w:rsidP="00400743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400743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TOP-8-Seminarteilnehmerregeln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03046D4" w:rsidR="00C53089" w:rsidRPr="002A2E77" w:rsidRDefault="0040074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5CFBD494" w14:textId="77777777" w:rsidR="00B4408C" w:rsidRDefault="00B4408C" w:rsidP="00A82F74">
      <w:pPr>
        <w:spacing w:line="276" w:lineRule="auto"/>
        <w:rPr>
          <w:rFonts w:ascii="Arial" w:hAnsi="Arial" w:cs="Arial"/>
          <w:color w:val="000000"/>
        </w:rPr>
      </w:pPr>
    </w:p>
    <w:p w14:paraId="44F83DBF" w14:textId="77777777" w:rsidR="00B62901" w:rsidRDefault="00B62901" w:rsidP="00A82F74">
      <w:pPr>
        <w:spacing w:line="276" w:lineRule="auto"/>
        <w:rPr>
          <w:rFonts w:ascii="Arial" w:hAnsi="Arial" w:cs="Arial"/>
          <w:color w:val="000000"/>
        </w:rPr>
      </w:pPr>
    </w:p>
    <w:p w14:paraId="1280008D" w14:textId="77777777" w:rsidR="00B62901" w:rsidRDefault="00B62901" w:rsidP="00A82F74">
      <w:pPr>
        <w:spacing w:line="276" w:lineRule="auto"/>
        <w:rPr>
          <w:rFonts w:ascii="Arial" w:hAnsi="Arial" w:cs="Arial"/>
          <w:color w:val="000000"/>
        </w:rPr>
      </w:pP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8489"/>
      </w:tblGrid>
      <w:tr w:rsidR="00400743" w:rsidRPr="00B62901" w14:paraId="29546FB3" w14:textId="77777777" w:rsidTr="00400743">
        <w:trPr>
          <w:jc w:val="center"/>
        </w:trPr>
        <w:tc>
          <w:tcPr>
            <w:tcW w:w="8489" w:type="dxa"/>
          </w:tcPr>
          <w:p w14:paraId="150B7D97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Ihr Interesse ist abhängig von Ihrer Einstellung, deshalb sollten Sie dem Seminar gegenüber positiv eingestellt sein.</w:t>
            </w:r>
          </w:p>
          <w:p w14:paraId="74DDCA11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Beteiligen Sie sich aktiv: Nehmen Sie an Diskussionen teil und stellen Sie Fragen.</w:t>
            </w:r>
          </w:p>
          <w:p w14:paraId="7B9DE190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Gehen Sie auf Berufskollegen zu. Nutzen Sie den Erfahrungsaustausch untereinander.</w:t>
            </w:r>
          </w:p>
          <w:p w14:paraId="72E34706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Sagen Sie offen Ihre Meinung, aber lassen Sie auch die der anderen gelten. Denken Sie aber daran, Ihre Meinung zu begründen. Zeigen Sie in den Diskussionen Geduld und Toleranz.</w:t>
            </w:r>
          </w:p>
          <w:p w14:paraId="142898CF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 xml:space="preserve">Nehmen Sie auch weniger wichtige Informationen auf. Oft stellt sich erst später heraus, dass sie gar nicht so unwichtig waren. </w:t>
            </w:r>
          </w:p>
          <w:p w14:paraId="747AF8C4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Prinzipiell: Ihr Handy ist immer aus- oder stummgeschaltet und in Ihrer Tasche verstaut. Platzieren Sie es nicht auf dem Tisch.</w:t>
            </w:r>
          </w:p>
          <w:p w14:paraId="2CA6608E" w14:textId="77777777" w:rsidR="00400743" w:rsidRPr="00400743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Kommen Sie pünktlich aus der Pause zurück.</w:t>
            </w:r>
          </w:p>
          <w:p w14:paraId="6EFADF46" w14:textId="7D11C3BD" w:rsidR="00400743" w:rsidRPr="00B62901" w:rsidRDefault="00400743" w:rsidP="00400743">
            <w:pPr>
              <w:numPr>
                <w:ilvl w:val="0"/>
                <w:numId w:val="47"/>
              </w:numPr>
              <w:spacing w:line="276" w:lineRule="auto"/>
              <w:ind w:left="444"/>
              <w:rPr>
                <w:rFonts w:ascii="Arial" w:hAnsi="Arial" w:cs="Arial"/>
                <w:color w:val="000000"/>
              </w:rPr>
            </w:pPr>
            <w:r w:rsidRPr="00400743">
              <w:rPr>
                <w:rFonts w:ascii="Arial" w:hAnsi="Arial" w:cs="Arial"/>
                <w:color w:val="000000"/>
              </w:rPr>
              <w:t>Verlassen Sie die Veranstaltung nicht vorzeitig. Wir haben das komplette Seminar bezahlt, deshalb sollten Sie auch alle Informationen erhalten.</w:t>
            </w:r>
          </w:p>
        </w:tc>
      </w:tr>
    </w:tbl>
    <w:p w14:paraId="05B119F1" w14:textId="77777777" w:rsidR="00B62901" w:rsidRDefault="00B62901" w:rsidP="00A82F74">
      <w:pPr>
        <w:spacing w:line="276" w:lineRule="auto"/>
        <w:rPr>
          <w:rFonts w:ascii="Arial" w:hAnsi="Arial" w:cs="Arial"/>
          <w:color w:val="000000"/>
        </w:rPr>
      </w:pPr>
    </w:p>
    <w:p w14:paraId="2823F365" w14:textId="77777777" w:rsidR="00400743" w:rsidRDefault="00400743" w:rsidP="00A82F74">
      <w:pPr>
        <w:spacing w:line="276" w:lineRule="auto"/>
        <w:rPr>
          <w:rFonts w:ascii="Arial" w:hAnsi="Arial" w:cs="Arial"/>
          <w:color w:val="000000"/>
        </w:rPr>
      </w:pPr>
    </w:p>
    <w:sectPr w:rsidR="00400743" w:rsidSect="00400743">
      <w:footerReference w:type="default" r:id="rId8"/>
      <w:pgSz w:w="11906" w:h="16838"/>
      <w:pgMar w:top="1276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6484E"/>
    <w:multiLevelType w:val="hybridMultilevel"/>
    <w:tmpl w:val="3B72D5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A4CD3"/>
    <w:multiLevelType w:val="hybridMultilevel"/>
    <w:tmpl w:val="C04CC0DA"/>
    <w:lvl w:ilvl="0" w:tplc="F3909B44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3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0"/>
  </w:num>
  <w:num w:numId="37" w16cid:durableId="1960994142">
    <w:abstractNumId w:val="30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7"/>
  </w:num>
  <w:num w:numId="42" w16cid:durableId="383454912">
    <w:abstractNumId w:val="29"/>
  </w:num>
  <w:num w:numId="43" w16cid:durableId="820778254">
    <w:abstractNumId w:val="6"/>
  </w:num>
  <w:num w:numId="44" w16cid:durableId="1885287902">
    <w:abstractNumId w:val="31"/>
  </w:num>
  <w:num w:numId="45" w16cid:durableId="1264150243">
    <w:abstractNumId w:val="9"/>
  </w:num>
  <w:num w:numId="46" w16cid:durableId="2093769808">
    <w:abstractNumId w:val="32"/>
  </w:num>
  <w:num w:numId="47" w16cid:durableId="1270908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00743"/>
    <w:rsid w:val="0044346B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0BFE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82F74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4408C"/>
    <w:rsid w:val="00B5043E"/>
    <w:rsid w:val="00B5589E"/>
    <w:rsid w:val="00B62901"/>
    <w:rsid w:val="00B802CD"/>
    <w:rsid w:val="00B818B7"/>
    <w:rsid w:val="00B8488D"/>
    <w:rsid w:val="00B971B8"/>
    <w:rsid w:val="00BA12A3"/>
    <w:rsid w:val="00BA21B2"/>
    <w:rsid w:val="00BA42BF"/>
    <w:rsid w:val="00BB3E3C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104F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A12A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A12A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A12A3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B3E3C"/>
    <w:rPr>
      <w:i/>
      <w:iCs/>
      <w:color w:val="404040"/>
    </w:rPr>
  </w:style>
  <w:style w:type="character" w:customStyle="1" w:styleId="st">
    <w:name w:val="st"/>
    <w:basedOn w:val="Absatz-Standardschriftart"/>
    <w:rsid w:val="00FA104F"/>
  </w:style>
  <w:style w:type="paragraph" w:customStyle="1" w:styleId="Auflistung">
    <w:name w:val="#Auflistung"/>
    <w:basedOn w:val="Standard"/>
    <w:qFormat/>
    <w:rsid w:val="0044346B"/>
    <w:pPr>
      <w:numPr>
        <w:numId w:val="45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44346B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paragraph" w:customStyle="1" w:styleId="MFASubheadline">
    <w:name w:val="MFA Subheadline"/>
    <w:basedOn w:val="Standard"/>
    <w:qFormat/>
    <w:rsid w:val="0044346B"/>
    <w:rPr>
      <w:rFonts w:ascii="Calibri" w:eastAsia="Calibri" w:hAnsi="Calibri"/>
      <w:b/>
      <w:bCs/>
      <w:color w:val="66B9A6"/>
      <w:sz w:val="19"/>
      <w:szCs w:val="19"/>
      <w:lang w:eastAsia="en-US"/>
    </w:rPr>
  </w:style>
  <w:style w:type="paragraph" w:customStyle="1" w:styleId="TableHead">
    <w:name w:val="Table Head"/>
    <w:basedOn w:val="Standard"/>
    <w:qFormat/>
    <w:rsid w:val="00A82F74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A82F74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character" w:customStyle="1" w:styleId="Schreibschrift">
    <w:name w:val="#Schreibschrift"/>
    <w:uiPriority w:val="1"/>
    <w:qFormat/>
    <w:rsid w:val="00A82F74"/>
    <w:rPr>
      <w:rFonts w:ascii="Bradley Hand" w:hAnsi="Bradley Hand"/>
      <w:color w:val="0091BA"/>
    </w:rPr>
  </w:style>
  <w:style w:type="paragraph" w:customStyle="1" w:styleId="Subhead">
    <w:name w:val="Subhead"/>
    <w:basedOn w:val="Standard"/>
    <w:qFormat/>
    <w:rsid w:val="00400743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Aufzhlung">
    <w:name w:val="#Aufzählung"/>
    <w:basedOn w:val="Flietext"/>
    <w:qFormat/>
    <w:rsid w:val="00400743"/>
    <w:pPr>
      <w:numPr>
        <w:numId w:val="46"/>
      </w:numPr>
      <w:tabs>
        <w:tab w:val="num" w:pos="360"/>
      </w:tabs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2025-09-26T16:59:00Z</dcterms:created>
  <dcterms:modified xsi:type="dcterms:W3CDTF">2025-09-26T16:59:00Z</dcterms:modified>
</cp:coreProperties>
</file>