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144BC979" w14:textId="49E58A50" w:rsidR="00FB5D72" w:rsidRDefault="00FB5D72" w:rsidP="00FB5D72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Notfallkoffer-Materialien</w:t>
            </w:r>
          </w:p>
          <w:p w14:paraId="63EE5952" w14:textId="78A70A08" w:rsidR="00FB5D72" w:rsidRDefault="00FB5D72" w:rsidP="00FB5D72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Aufbewahrungsort: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</w:t>
            </w: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__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>__________</w:t>
            </w: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____</w:t>
            </w:r>
          </w:p>
          <w:p w14:paraId="06073016" w14:textId="5E751496" w:rsidR="00C53089" w:rsidRPr="00E475C4" w:rsidRDefault="00FB5D72" w:rsidP="00FB5D72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Überprüft am: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</w:t>
            </w:r>
            <w:r w:rsidRPr="00FB5D7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________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>_______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1034002" w:rsidR="00C53089" w:rsidRPr="002A2E77" w:rsidRDefault="00FB5D72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Checkliste</w:t>
            </w:r>
          </w:p>
        </w:tc>
      </w:tr>
    </w:tbl>
    <w:p w14:paraId="51F83597" w14:textId="77777777" w:rsidR="00FB5D72" w:rsidRDefault="00FB5D72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9563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5845"/>
        <w:gridCol w:w="1528"/>
        <w:gridCol w:w="2190"/>
      </w:tblGrid>
      <w:tr w:rsidR="00FB5D72" w:rsidRPr="00FB5D72" w14:paraId="2B837654" w14:textId="77777777" w:rsidTr="00FB5D72">
        <w:trPr>
          <w:trHeight w:val="375"/>
          <w:jc w:val="center"/>
        </w:trPr>
        <w:tc>
          <w:tcPr>
            <w:tcW w:w="5845" w:type="dxa"/>
            <w:shd w:val="clear" w:color="auto" w:fill="0098BB"/>
            <w:hideMark/>
          </w:tcPr>
          <w:p w14:paraId="277C9A6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B5D72">
              <w:rPr>
                <w:rFonts w:ascii="Arial" w:hAnsi="Arial" w:cs="Arial"/>
                <w:b/>
                <w:bCs/>
                <w:color w:val="000000"/>
              </w:rPr>
              <w:t>Instrumente, Zubehör</w:t>
            </w:r>
          </w:p>
        </w:tc>
        <w:tc>
          <w:tcPr>
            <w:tcW w:w="1528" w:type="dxa"/>
            <w:shd w:val="clear" w:color="auto" w:fill="0098BB"/>
            <w:hideMark/>
          </w:tcPr>
          <w:p w14:paraId="723B2352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B5D72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2190" w:type="dxa"/>
            <w:shd w:val="clear" w:color="auto" w:fill="0098BB"/>
            <w:hideMark/>
          </w:tcPr>
          <w:p w14:paraId="61C707CF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B5D72">
              <w:rPr>
                <w:rFonts w:ascii="Arial" w:hAnsi="Arial" w:cs="Arial"/>
                <w:b/>
                <w:bCs/>
                <w:color w:val="000000"/>
              </w:rPr>
              <w:t>Verfallsdatum/HZ</w:t>
            </w:r>
          </w:p>
        </w:tc>
      </w:tr>
      <w:tr w:rsidR="00FB5D72" w:rsidRPr="00FB5D72" w14:paraId="7B94BF52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D5F3E1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Sterile Handschuhe</w:t>
            </w:r>
          </w:p>
        </w:tc>
        <w:tc>
          <w:tcPr>
            <w:tcW w:w="1528" w:type="dxa"/>
            <w:hideMark/>
          </w:tcPr>
          <w:p w14:paraId="79DE06CA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2 Paar</w:t>
            </w:r>
          </w:p>
        </w:tc>
        <w:tc>
          <w:tcPr>
            <w:tcW w:w="2190" w:type="dxa"/>
          </w:tcPr>
          <w:p w14:paraId="55B77F2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722AB905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147C9EAF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Beatmungsmaske</w:t>
            </w:r>
          </w:p>
          <w:p w14:paraId="0BE056A6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- für Kinder</w:t>
            </w:r>
          </w:p>
          <w:p w14:paraId="3868E53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 xml:space="preserve">- für Erwachsene </w:t>
            </w:r>
          </w:p>
        </w:tc>
        <w:tc>
          <w:tcPr>
            <w:tcW w:w="1528" w:type="dxa"/>
            <w:hideMark/>
          </w:tcPr>
          <w:p w14:paraId="2B2D35D6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00770C9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0680A0EF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C08EF8C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 xml:space="preserve">Maske und Beatmungsbeutel </w:t>
            </w:r>
            <w:proofErr w:type="spellStart"/>
            <w:r w:rsidRPr="00FB5D72">
              <w:rPr>
                <w:rFonts w:ascii="Arial" w:hAnsi="Arial" w:cs="Arial"/>
                <w:color w:val="000000"/>
              </w:rPr>
              <w:t>Ambubeutel</w:t>
            </w:r>
            <w:proofErr w:type="spellEnd"/>
            <w:r w:rsidRPr="00FB5D72">
              <w:rPr>
                <w:rFonts w:ascii="Arial" w:hAnsi="Arial" w:cs="Arial"/>
                <w:color w:val="000000"/>
              </w:rPr>
              <w:t xml:space="preserve"> mit Sauerstoffreservoir (2500 ml)</w:t>
            </w:r>
          </w:p>
        </w:tc>
        <w:tc>
          <w:tcPr>
            <w:tcW w:w="1528" w:type="dxa"/>
            <w:hideMark/>
          </w:tcPr>
          <w:p w14:paraId="2DDAC77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3D2318F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682B53A3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0FAA99F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Trachealtuben (verschiedene Größen – je nach Bedarf, z. B. Gr. 2, Gr. 3, Gr. 4, Gr. 5,5, Gr. 7,5)</w:t>
            </w:r>
          </w:p>
        </w:tc>
        <w:tc>
          <w:tcPr>
            <w:tcW w:w="1528" w:type="dxa"/>
          </w:tcPr>
          <w:p w14:paraId="1EE1417E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29A516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je 1</w:t>
            </w:r>
          </w:p>
        </w:tc>
        <w:tc>
          <w:tcPr>
            <w:tcW w:w="2190" w:type="dxa"/>
          </w:tcPr>
          <w:p w14:paraId="35325D2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12AE30C1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1348B3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Mac-Spatel Gr. 2</w:t>
            </w:r>
          </w:p>
        </w:tc>
        <w:tc>
          <w:tcPr>
            <w:tcW w:w="1528" w:type="dxa"/>
            <w:hideMark/>
          </w:tcPr>
          <w:p w14:paraId="37CD0E7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50B03355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550549A4" w14:textId="77777777" w:rsidTr="00FB5D72">
        <w:trPr>
          <w:trHeight w:val="241"/>
          <w:jc w:val="center"/>
        </w:trPr>
        <w:tc>
          <w:tcPr>
            <w:tcW w:w="5845" w:type="dxa"/>
            <w:hideMark/>
          </w:tcPr>
          <w:p w14:paraId="3F910CA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Blutdruckmessgerät</w:t>
            </w:r>
          </w:p>
        </w:tc>
        <w:tc>
          <w:tcPr>
            <w:tcW w:w="1528" w:type="dxa"/>
            <w:hideMark/>
          </w:tcPr>
          <w:p w14:paraId="3A9FCA92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  <w:hideMark/>
          </w:tcPr>
          <w:p w14:paraId="1F2B23B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Eichung fällig am:</w:t>
            </w:r>
          </w:p>
        </w:tc>
      </w:tr>
      <w:tr w:rsidR="00FB5D72" w:rsidRPr="00FB5D72" w14:paraId="5FC2B5CA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46E6FA96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Stethoskop)</w:t>
            </w:r>
          </w:p>
        </w:tc>
        <w:tc>
          <w:tcPr>
            <w:tcW w:w="1528" w:type="dxa"/>
            <w:hideMark/>
          </w:tcPr>
          <w:p w14:paraId="2628167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6AF1F7F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412A0601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4BC4F859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Infusionssystem</w:t>
            </w:r>
          </w:p>
        </w:tc>
        <w:tc>
          <w:tcPr>
            <w:tcW w:w="1528" w:type="dxa"/>
            <w:hideMark/>
          </w:tcPr>
          <w:p w14:paraId="5E7852BC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490ADF6C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1C2918A4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0435310E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B5D72">
              <w:rPr>
                <w:rFonts w:ascii="Arial" w:hAnsi="Arial" w:cs="Arial"/>
                <w:color w:val="000000"/>
              </w:rPr>
              <w:t>Vasofix</w:t>
            </w:r>
            <w:proofErr w:type="spellEnd"/>
            <w:r w:rsidRPr="00FB5D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5D72">
              <w:rPr>
                <w:rFonts w:ascii="Arial" w:hAnsi="Arial" w:cs="Arial"/>
                <w:color w:val="000000"/>
              </w:rPr>
              <w:t>Safety</w:t>
            </w:r>
            <w:proofErr w:type="spellEnd"/>
          </w:p>
          <w:p w14:paraId="07A78DA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18 (grün)</w:t>
            </w:r>
          </w:p>
          <w:p w14:paraId="41F1EF8C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14 (orange)</w:t>
            </w:r>
          </w:p>
        </w:tc>
        <w:tc>
          <w:tcPr>
            <w:tcW w:w="1528" w:type="dxa"/>
          </w:tcPr>
          <w:p w14:paraId="797FAA5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1B5EB2D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4</w:t>
            </w:r>
          </w:p>
          <w:p w14:paraId="2B0BD9A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00AA311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47784710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FA31FA5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Mandrin</w:t>
            </w:r>
          </w:p>
          <w:p w14:paraId="6002010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18 (grün)</w:t>
            </w:r>
          </w:p>
          <w:p w14:paraId="47ED4F9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14 (orange)</w:t>
            </w:r>
          </w:p>
        </w:tc>
        <w:tc>
          <w:tcPr>
            <w:tcW w:w="1528" w:type="dxa"/>
          </w:tcPr>
          <w:p w14:paraId="76123D19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4BED69A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4</w:t>
            </w:r>
          </w:p>
          <w:p w14:paraId="183BA8CA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43C714DD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356BF891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C4B166A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Aufhängung für Infusionsflasche</w:t>
            </w:r>
          </w:p>
        </w:tc>
        <w:tc>
          <w:tcPr>
            <w:tcW w:w="1528" w:type="dxa"/>
            <w:hideMark/>
          </w:tcPr>
          <w:p w14:paraId="17A7C60A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1A6525E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47E4E5F0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0A2BB0DD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B5D72">
              <w:rPr>
                <w:rFonts w:ascii="Arial" w:hAnsi="Arial" w:cs="Arial"/>
                <w:color w:val="000000"/>
              </w:rPr>
              <w:t>Stauband</w:t>
            </w:r>
            <w:proofErr w:type="spellEnd"/>
          </w:p>
        </w:tc>
        <w:tc>
          <w:tcPr>
            <w:tcW w:w="1528" w:type="dxa"/>
            <w:hideMark/>
          </w:tcPr>
          <w:p w14:paraId="492CCE2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56EC722C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10CB3AD5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33560DDE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Einmalkanülen</w:t>
            </w:r>
          </w:p>
          <w:p w14:paraId="075EC3C9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 (gelb)</w:t>
            </w:r>
          </w:p>
          <w:p w14:paraId="5989AA1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Gr. 12 (schwarz)</w:t>
            </w:r>
          </w:p>
        </w:tc>
        <w:tc>
          <w:tcPr>
            <w:tcW w:w="1528" w:type="dxa"/>
          </w:tcPr>
          <w:p w14:paraId="114F3DC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801B3B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9</w:t>
            </w:r>
          </w:p>
          <w:p w14:paraId="645844B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90" w:type="dxa"/>
          </w:tcPr>
          <w:p w14:paraId="29508356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708CE37D" w14:textId="77777777" w:rsidTr="00FB5D72">
        <w:trPr>
          <w:trHeight w:val="168"/>
          <w:jc w:val="center"/>
        </w:trPr>
        <w:tc>
          <w:tcPr>
            <w:tcW w:w="5845" w:type="dxa"/>
            <w:hideMark/>
          </w:tcPr>
          <w:p w14:paraId="5F9CC6E2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Einmalspritzen 2 ml</w:t>
            </w:r>
          </w:p>
        </w:tc>
        <w:tc>
          <w:tcPr>
            <w:tcW w:w="1528" w:type="dxa"/>
            <w:hideMark/>
          </w:tcPr>
          <w:p w14:paraId="1C86AD36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90" w:type="dxa"/>
          </w:tcPr>
          <w:p w14:paraId="75AFB3AD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35BDE60F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68002520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 xml:space="preserve">Einmalspritzen 5 ml </w:t>
            </w:r>
          </w:p>
        </w:tc>
        <w:tc>
          <w:tcPr>
            <w:tcW w:w="1528" w:type="dxa"/>
            <w:hideMark/>
          </w:tcPr>
          <w:p w14:paraId="689D1A0F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90" w:type="dxa"/>
          </w:tcPr>
          <w:p w14:paraId="6DFD9EB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1C6E417C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512FADB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B5D72">
              <w:rPr>
                <w:rFonts w:ascii="Arial" w:hAnsi="Arial" w:cs="Arial"/>
                <w:color w:val="000000"/>
              </w:rPr>
              <w:t>Kanülenpflaster</w:t>
            </w:r>
            <w:proofErr w:type="spellEnd"/>
            <w:r w:rsidRPr="00FB5D72">
              <w:rPr>
                <w:rFonts w:ascii="Arial" w:hAnsi="Arial" w:cs="Arial"/>
                <w:color w:val="000000"/>
              </w:rPr>
              <w:t xml:space="preserve">, steril </w:t>
            </w:r>
          </w:p>
        </w:tc>
        <w:tc>
          <w:tcPr>
            <w:tcW w:w="1528" w:type="dxa"/>
            <w:hideMark/>
          </w:tcPr>
          <w:p w14:paraId="2D28C86F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90" w:type="dxa"/>
          </w:tcPr>
          <w:p w14:paraId="109E1A93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6DBCD3DC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4CD301D8" w14:textId="22C39A70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Mullkompressen, steril, 10 x 10 cm</w:t>
            </w:r>
          </w:p>
        </w:tc>
        <w:tc>
          <w:tcPr>
            <w:tcW w:w="1528" w:type="dxa"/>
            <w:hideMark/>
          </w:tcPr>
          <w:p w14:paraId="55FAA67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90" w:type="dxa"/>
          </w:tcPr>
          <w:p w14:paraId="0BD10BC2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387D27DC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00189C95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Sterile Mulltupfer Gr. 12</w:t>
            </w:r>
          </w:p>
        </w:tc>
        <w:tc>
          <w:tcPr>
            <w:tcW w:w="1528" w:type="dxa"/>
            <w:hideMark/>
          </w:tcPr>
          <w:p w14:paraId="4B3BA4C5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 xml:space="preserve">4 × 2 </w:t>
            </w:r>
            <w:proofErr w:type="spellStart"/>
            <w:r w:rsidRPr="00FB5D72">
              <w:rPr>
                <w:rFonts w:ascii="Arial" w:hAnsi="Arial" w:cs="Arial"/>
                <w:color w:val="000000"/>
              </w:rPr>
              <w:t>Stck</w:t>
            </w:r>
            <w:proofErr w:type="spellEnd"/>
            <w:r w:rsidRPr="00FB5D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90" w:type="dxa"/>
          </w:tcPr>
          <w:p w14:paraId="4A2CEC97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5E6900F5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346EF5F2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Mullbinde 4 m × 8 cm</w:t>
            </w:r>
          </w:p>
        </w:tc>
        <w:tc>
          <w:tcPr>
            <w:tcW w:w="1528" w:type="dxa"/>
            <w:hideMark/>
          </w:tcPr>
          <w:p w14:paraId="1FDE024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230A54EE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54FB7E58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7D569051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 xml:space="preserve">Fl. </w:t>
            </w:r>
            <w:proofErr w:type="spellStart"/>
            <w:r w:rsidRPr="00FB5D72">
              <w:rPr>
                <w:rFonts w:ascii="Arial" w:hAnsi="Arial" w:cs="Arial"/>
                <w:color w:val="000000"/>
              </w:rPr>
              <w:t>Cutasept</w:t>
            </w:r>
            <w:proofErr w:type="spellEnd"/>
            <w:r w:rsidRPr="00FB5D72">
              <w:rPr>
                <w:rFonts w:ascii="Arial" w:hAnsi="Arial" w:cs="Arial"/>
                <w:color w:val="000000"/>
              </w:rPr>
              <w:t xml:space="preserve"> Hautdesinfektion à 50 ml</w:t>
            </w:r>
          </w:p>
        </w:tc>
        <w:tc>
          <w:tcPr>
            <w:tcW w:w="1528" w:type="dxa"/>
            <w:hideMark/>
          </w:tcPr>
          <w:p w14:paraId="7CEB610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0" w:type="dxa"/>
          </w:tcPr>
          <w:p w14:paraId="6CF6D94E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B5D72" w:rsidRPr="00FB5D72" w14:paraId="21A26725" w14:textId="77777777" w:rsidTr="00FB5D72">
        <w:trPr>
          <w:trHeight w:val="283"/>
          <w:jc w:val="center"/>
        </w:trPr>
        <w:tc>
          <w:tcPr>
            <w:tcW w:w="5845" w:type="dxa"/>
            <w:hideMark/>
          </w:tcPr>
          <w:p w14:paraId="4F2ADD4B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Alkohol-Pads, 5 × 5 cm</w:t>
            </w:r>
          </w:p>
        </w:tc>
        <w:tc>
          <w:tcPr>
            <w:tcW w:w="1528" w:type="dxa"/>
            <w:hideMark/>
          </w:tcPr>
          <w:p w14:paraId="3A787298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B5D7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90" w:type="dxa"/>
          </w:tcPr>
          <w:p w14:paraId="39D0FDB9" w14:textId="77777777" w:rsidR="00FB5D72" w:rsidRPr="00FB5D72" w:rsidRDefault="00FB5D72" w:rsidP="00FB5D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044E794" w14:textId="77777777" w:rsidR="00FB5D72" w:rsidRPr="003F5291" w:rsidRDefault="00FB5D72" w:rsidP="00AC6F65">
      <w:pPr>
        <w:spacing w:line="276" w:lineRule="auto"/>
        <w:rPr>
          <w:rFonts w:ascii="Arial" w:hAnsi="Arial" w:cs="Arial"/>
          <w:color w:val="000000"/>
        </w:rPr>
      </w:pPr>
    </w:p>
    <w:sectPr w:rsidR="00FB5D72" w:rsidRPr="003F5291" w:rsidSect="00FB5D72">
      <w:footerReference w:type="default" r:id="rId8"/>
      <w:pgSz w:w="11906" w:h="16838"/>
      <w:pgMar w:top="1134" w:right="1417" w:bottom="567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1F48"/>
    <w:multiLevelType w:val="hybridMultilevel"/>
    <w:tmpl w:val="B7D04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80006"/>
    <w:multiLevelType w:val="hybridMultilevel"/>
    <w:tmpl w:val="0FE64C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2"/>
  </w:num>
  <w:num w:numId="2" w16cid:durableId="354697037">
    <w:abstractNumId w:val="0"/>
  </w:num>
  <w:num w:numId="3" w16cid:durableId="14196724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623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8F1E8D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D00F3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C78C3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EE479B"/>
    <w:rsid w:val="00F10C51"/>
    <w:rsid w:val="00F12D72"/>
    <w:rsid w:val="00F648C3"/>
    <w:rsid w:val="00F80234"/>
    <w:rsid w:val="00F84F71"/>
    <w:rsid w:val="00F941D8"/>
    <w:rsid w:val="00FB43DB"/>
    <w:rsid w:val="00FB5D72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2025-10-23T17:45:00Z</dcterms:created>
  <dcterms:modified xsi:type="dcterms:W3CDTF">2025-10-23T17:45:00Z</dcterms:modified>
</cp:coreProperties>
</file>