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29F97367" w:rsidR="00C53089" w:rsidRPr="00E475C4" w:rsidRDefault="00165F7D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165F7D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Notfallkonzept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38F6A911" w:rsidR="00C53089" w:rsidRPr="002A2E77" w:rsidRDefault="00165F7D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Checkliste</w:t>
            </w:r>
          </w:p>
        </w:tc>
      </w:tr>
    </w:tbl>
    <w:p w14:paraId="6CE42D98" w14:textId="77777777" w:rsidR="00165F7D" w:rsidRDefault="00165F7D" w:rsidP="00AC6F65">
      <w:pPr>
        <w:spacing w:line="276" w:lineRule="auto"/>
        <w:rPr>
          <w:rFonts w:ascii="Arial" w:hAnsi="Arial" w:cs="Arial"/>
          <w:color w:val="000000"/>
        </w:rPr>
      </w:pPr>
    </w:p>
    <w:p w14:paraId="6F079767" w14:textId="77777777" w:rsidR="00165F7D" w:rsidRDefault="00165F7D" w:rsidP="00AC6F6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lenraster"/>
        <w:tblW w:w="0" w:type="auto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4961"/>
        <w:gridCol w:w="3693"/>
        <w:gridCol w:w="775"/>
      </w:tblGrid>
      <w:tr w:rsidR="00165F7D" w:rsidRPr="00165F7D" w14:paraId="0F2CB7DB" w14:textId="77777777" w:rsidTr="00165F7D">
        <w:trPr>
          <w:jc w:val="center"/>
        </w:trPr>
        <w:tc>
          <w:tcPr>
            <w:tcW w:w="5353" w:type="dxa"/>
            <w:shd w:val="clear" w:color="auto" w:fill="0098BB"/>
            <w:hideMark/>
          </w:tcPr>
          <w:p w14:paraId="2E55394B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Durchgeführte Notfallmaßnahme</w:t>
            </w:r>
          </w:p>
        </w:tc>
        <w:tc>
          <w:tcPr>
            <w:tcW w:w="3395" w:type="dxa"/>
            <w:shd w:val="clear" w:color="auto" w:fill="0098BB"/>
            <w:hideMark/>
          </w:tcPr>
          <w:p w14:paraId="1683CDA9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Befund/Anmerkung</w:t>
            </w:r>
          </w:p>
        </w:tc>
        <w:tc>
          <w:tcPr>
            <w:tcW w:w="681" w:type="dxa"/>
            <w:shd w:val="clear" w:color="auto" w:fill="0098BB"/>
            <w:hideMark/>
          </w:tcPr>
          <w:p w14:paraId="597596F2" w14:textId="3B63B8C1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sym w:font="Wingdings" w:char="F0FE"/>
            </w:r>
          </w:p>
        </w:tc>
      </w:tr>
      <w:tr w:rsidR="00165F7D" w:rsidRPr="00165F7D" w14:paraId="1A1FD167" w14:textId="77777777" w:rsidTr="00165F7D">
        <w:trPr>
          <w:trHeight w:val="991"/>
          <w:jc w:val="center"/>
        </w:trPr>
        <w:tc>
          <w:tcPr>
            <w:tcW w:w="5353" w:type="dxa"/>
            <w:hideMark/>
          </w:tcPr>
          <w:p w14:paraId="4195FC4A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Kontrolle der Vitalzeichen</w:t>
            </w:r>
          </w:p>
          <w:p w14:paraId="31FC7169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Bewusstsein</w:t>
            </w:r>
          </w:p>
          <w:p w14:paraId="3C978A68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Atmung</w:t>
            </w:r>
          </w:p>
          <w:p w14:paraId="1CA599A4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Kreislauf</w:t>
            </w:r>
          </w:p>
        </w:tc>
        <w:tc>
          <w:tcPr>
            <w:tcW w:w="3395" w:type="dxa"/>
            <w:vAlign w:val="center"/>
          </w:tcPr>
          <w:p w14:paraId="1803E499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68658803" w14:textId="32AE85E2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</w:p>
        </w:tc>
      </w:tr>
      <w:tr w:rsidR="00165F7D" w:rsidRPr="00165F7D" w14:paraId="56604E55" w14:textId="77777777" w:rsidTr="00165F7D">
        <w:trPr>
          <w:trHeight w:val="777"/>
          <w:jc w:val="center"/>
        </w:trPr>
        <w:tc>
          <w:tcPr>
            <w:tcW w:w="5353" w:type="dxa"/>
            <w:hideMark/>
          </w:tcPr>
          <w:p w14:paraId="51B12EFD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Ursachen und Symptome festhalten</w:t>
            </w:r>
          </w:p>
          <w:p w14:paraId="15648032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Welche Symptome sind erkennbar? (strukturierte Kopf-bis-Fuß-Untersuchung)</w:t>
            </w:r>
          </w:p>
          <w:p w14:paraId="4B96C14D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Sind Ursachen des Notfalls erkennbar? (Eigen- und Fremdanamnese, Umgebungskontrolle)</w:t>
            </w:r>
          </w:p>
        </w:tc>
        <w:tc>
          <w:tcPr>
            <w:tcW w:w="3395" w:type="dxa"/>
            <w:vAlign w:val="center"/>
          </w:tcPr>
          <w:p w14:paraId="71827738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35248DCA" w14:textId="40050C24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</w:p>
        </w:tc>
      </w:tr>
      <w:tr w:rsidR="00165F7D" w:rsidRPr="00165F7D" w14:paraId="22C520FF" w14:textId="77777777" w:rsidTr="00165F7D">
        <w:trPr>
          <w:trHeight w:val="1133"/>
          <w:jc w:val="center"/>
        </w:trPr>
        <w:tc>
          <w:tcPr>
            <w:tcW w:w="5353" w:type="dxa"/>
            <w:hideMark/>
          </w:tcPr>
          <w:p w14:paraId="47A9E573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Team und Arzt informieren</w:t>
            </w:r>
          </w:p>
          <w:p w14:paraId="5BD44D0F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Rufen Sie laut oder aktivieren Sie den internen Notruf (falls vorhanden)!</w:t>
            </w:r>
          </w:p>
          <w:p w14:paraId="7A9D21F2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Arzt hinzuziehen</w:t>
            </w:r>
          </w:p>
          <w:p w14:paraId="792C3786" w14:textId="46E5E5BA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Sorgen Sie dafür, dass die Patientenakte, der Notfallkoffer, ggf. Sauerstoff und/ oder AED (Defibrillator) vorliegen.</w:t>
            </w:r>
          </w:p>
        </w:tc>
        <w:tc>
          <w:tcPr>
            <w:tcW w:w="3395" w:type="dxa"/>
            <w:vAlign w:val="center"/>
          </w:tcPr>
          <w:p w14:paraId="305AFE33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2DD6C15F" w14:textId="2ECB9754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</w:p>
        </w:tc>
      </w:tr>
      <w:tr w:rsidR="00165F7D" w:rsidRPr="00165F7D" w14:paraId="255EB3F7" w14:textId="77777777" w:rsidTr="00165F7D">
        <w:trPr>
          <w:trHeight w:val="1332"/>
          <w:jc w:val="center"/>
        </w:trPr>
        <w:tc>
          <w:tcPr>
            <w:tcW w:w="5353" w:type="dxa"/>
            <w:hideMark/>
          </w:tcPr>
          <w:p w14:paraId="7F8F950C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Rettungsleitstelle informieren</w:t>
            </w:r>
          </w:p>
          <w:p w14:paraId="4255F953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 xml:space="preserve">Bei vitaler Bedrohung oder Unsicherheit wählen Sie bei Abwesenheit des Arztes die </w:t>
            </w:r>
            <w:r w:rsidRPr="00165F7D">
              <w:rPr>
                <w:rFonts w:ascii="Arial" w:hAnsi="Arial" w:cs="Arial"/>
                <w:color w:val="000000"/>
              </w:rPr>
              <w:br/>
              <w:t>Notrufnummer 112 oder</w:t>
            </w:r>
          </w:p>
          <w:p w14:paraId="774ACAAD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verständigen Sie auf Anordnung des Arztes die Rettungsleitstelle.</w:t>
            </w:r>
          </w:p>
          <w:p w14:paraId="0B4E53C6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 xml:space="preserve">Wann verständigt? </w:t>
            </w:r>
            <w:r w:rsidRPr="00165F7D">
              <w:rPr>
                <w:rFonts w:ascii="Arial" w:hAnsi="Arial" w:cs="Arial"/>
                <w:b/>
                <w:bCs/>
                <w:color w:val="000000"/>
              </w:rPr>
              <w:tab/>
            </w:r>
          </w:p>
          <w:p w14:paraId="56F08F65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 xml:space="preserve">Wann eingetroffen? </w:t>
            </w:r>
            <w:r w:rsidRPr="00165F7D"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3395" w:type="dxa"/>
            <w:vAlign w:val="center"/>
          </w:tcPr>
          <w:p w14:paraId="65BA05EF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2C827F69" w14:textId="4FAE8346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br/>
            </w:r>
          </w:p>
        </w:tc>
      </w:tr>
      <w:tr w:rsidR="00165F7D" w:rsidRPr="00165F7D" w14:paraId="4A6AC392" w14:textId="77777777" w:rsidTr="00165F7D">
        <w:trPr>
          <w:trHeight w:val="897"/>
          <w:jc w:val="center"/>
        </w:trPr>
        <w:tc>
          <w:tcPr>
            <w:tcW w:w="5353" w:type="dxa"/>
            <w:hideMark/>
          </w:tcPr>
          <w:p w14:paraId="3D2AD5E2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Richtige Lagerung</w:t>
            </w:r>
          </w:p>
          <w:p w14:paraId="2F5C200F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 xml:space="preserve">Die richtige Lagerung kann Schmerzen lindern, die Atmung sicherstellen bzw. </w:t>
            </w:r>
            <w:r w:rsidRPr="00165F7D">
              <w:rPr>
                <w:rFonts w:ascii="Arial" w:hAnsi="Arial" w:cs="Arial"/>
                <w:color w:val="000000"/>
              </w:rPr>
              <w:br/>
              <w:t>erleichtern, Blutungen vermindern und das Herz entlasten.</w:t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b/>
                <w:bCs/>
                <w:color w:val="000000"/>
              </w:rPr>
              <w:t>Eine unverzichtbare Notfallmaßnahme!</w:t>
            </w:r>
          </w:p>
        </w:tc>
        <w:tc>
          <w:tcPr>
            <w:tcW w:w="3395" w:type="dxa"/>
            <w:vAlign w:val="center"/>
          </w:tcPr>
          <w:p w14:paraId="7C46BAEF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407E5AB6" w14:textId="0F54066E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</w:p>
        </w:tc>
      </w:tr>
      <w:tr w:rsidR="00165F7D" w:rsidRPr="00165F7D" w14:paraId="3F8A7CAD" w14:textId="77777777" w:rsidTr="00165F7D">
        <w:trPr>
          <w:trHeight w:val="483"/>
          <w:jc w:val="center"/>
        </w:trPr>
        <w:tc>
          <w:tcPr>
            <w:tcW w:w="5353" w:type="dxa"/>
            <w:hideMark/>
          </w:tcPr>
          <w:p w14:paraId="7CDD8E81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Frischluftzufuhr oder Sauerstoff</w:t>
            </w:r>
          </w:p>
          <w:p w14:paraId="5AB0DC3A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Sorgen Sie für Frischluftzufuhr. Eventuell ist die Gabe von Sauerstoff erforderlich*.</w:t>
            </w:r>
          </w:p>
        </w:tc>
        <w:tc>
          <w:tcPr>
            <w:tcW w:w="3395" w:type="dxa"/>
            <w:vAlign w:val="center"/>
          </w:tcPr>
          <w:p w14:paraId="4DFD9687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1484A3BE" w14:textId="53ED70CF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</w:p>
        </w:tc>
      </w:tr>
      <w:tr w:rsidR="00165F7D" w:rsidRPr="00165F7D" w14:paraId="78C3E311" w14:textId="77777777" w:rsidTr="00165F7D">
        <w:trPr>
          <w:trHeight w:val="610"/>
          <w:jc w:val="center"/>
        </w:trPr>
        <w:tc>
          <w:tcPr>
            <w:tcW w:w="5353" w:type="dxa"/>
            <w:hideMark/>
          </w:tcPr>
          <w:p w14:paraId="3EDDCBB8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lastRenderedPageBreak/>
              <w:t>Überwachung der Vitalzeichen</w:t>
            </w:r>
          </w:p>
          <w:p w14:paraId="5DDD27A3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Stellen Sie eine kontinuierliche Überwachung des Patienten und seiner Vitalzeichen bis zum Eintreffen des Rettungsdienstes oder des Arztes sicher, um Veränderungen der Situation zügig zu beurteilen und entsprechend zu handeln.</w:t>
            </w:r>
          </w:p>
        </w:tc>
        <w:tc>
          <w:tcPr>
            <w:tcW w:w="3395" w:type="dxa"/>
            <w:vAlign w:val="center"/>
          </w:tcPr>
          <w:p w14:paraId="0846713C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1172B62F" w14:textId="3F20F9B3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</w:p>
        </w:tc>
      </w:tr>
      <w:tr w:rsidR="00165F7D" w:rsidRPr="00165F7D" w14:paraId="5389BC9A" w14:textId="77777777" w:rsidTr="00165F7D">
        <w:trPr>
          <w:trHeight w:val="535"/>
          <w:jc w:val="center"/>
        </w:trPr>
        <w:tc>
          <w:tcPr>
            <w:tcW w:w="5353" w:type="dxa"/>
            <w:hideMark/>
          </w:tcPr>
          <w:p w14:paraId="0DEAF3A6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Temperatur regulieren</w:t>
            </w:r>
          </w:p>
          <w:p w14:paraId="0991CD26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Wärmeerhalt oder Kühlung (je nach Situation)</w:t>
            </w:r>
          </w:p>
        </w:tc>
        <w:tc>
          <w:tcPr>
            <w:tcW w:w="3395" w:type="dxa"/>
            <w:vAlign w:val="center"/>
          </w:tcPr>
          <w:p w14:paraId="3977D3DE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4507B3CE" w14:textId="0CE0876D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</w:p>
        </w:tc>
      </w:tr>
      <w:tr w:rsidR="00165F7D" w:rsidRPr="00165F7D" w14:paraId="3C6097C0" w14:textId="77777777" w:rsidTr="00165F7D">
        <w:trPr>
          <w:trHeight w:val="837"/>
          <w:jc w:val="center"/>
        </w:trPr>
        <w:tc>
          <w:tcPr>
            <w:tcW w:w="5353" w:type="dxa"/>
            <w:hideMark/>
          </w:tcPr>
          <w:p w14:paraId="661546D2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Intimsphäre wahren</w:t>
            </w:r>
          </w:p>
          <w:p w14:paraId="594ACF30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Schaffen Sie eine ruhige, reizarme Umgebung. (Stressreduktion).</w:t>
            </w:r>
          </w:p>
          <w:p w14:paraId="25FB49AB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Dazu müssen neugierige Personen entfernt werden.</w:t>
            </w:r>
          </w:p>
          <w:p w14:paraId="3445E7CF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Ein Mitarbeiter sorgt dafür, dass keine Unbeteiligten herumstehen.</w:t>
            </w:r>
          </w:p>
        </w:tc>
        <w:tc>
          <w:tcPr>
            <w:tcW w:w="3395" w:type="dxa"/>
            <w:vAlign w:val="center"/>
          </w:tcPr>
          <w:p w14:paraId="78DABCFF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7A9189CE" w14:textId="5D87E755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br/>
            </w:r>
          </w:p>
        </w:tc>
      </w:tr>
      <w:tr w:rsidR="00165F7D" w:rsidRPr="00165F7D" w14:paraId="693524FA" w14:textId="77777777" w:rsidTr="00165F7D">
        <w:trPr>
          <w:trHeight w:val="425"/>
          <w:jc w:val="center"/>
        </w:trPr>
        <w:tc>
          <w:tcPr>
            <w:tcW w:w="5353" w:type="dxa"/>
            <w:hideMark/>
          </w:tcPr>
          <w:p w14:paraId="60AA7A96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Notfallmedikamente (nur nach ärztlicher Anordnung)</w:t>
            </w:r>
          </w:p>
          <w:p w14:paraId="072DC488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Applikation je nach Situation nur nach ärztlicher Anordnung</w:t>
            </w:r>
          </w:p>
        </w:tc>
        <w:tc>
          <w:tcPr>
            <w:tcW w:w="3395" w:type="dxa"/>
            <w:vAlign w:val="center"/>
          </w:tcPr>
          <w:p w14:paraId="01D94870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07BC988E" w14:textId="5DCF0353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</w:p>
        </w:tc>
      </w:tr>
      <w:tr w:rsidR="00165F7D" w:rsidRPr="00165F7D" w14:paraId="0FB465B2" w14:textId="77777777" w:rsidTr="00165F7D">
        <w:trPr>
          <w:trHeight w:val="461"/>
          <w:jc w:val="center"/>
        </w:trPr>
        <w:tc>
          <w:tcPr>
            <w:tcW w:w="5353" w:type="dxa"/>
            <w:hideMark/>
          </w:tcPr>
          <w:p w14:paraId="36D86DCB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Ergänzende Maßnahmen</w:t>
            </w:r>
          </w:p>
          <w:p w14:paraId="27F8CD47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t>Zusätzliche Maßnahmen je nach Situation, z. B. Druckverband anlegen</w:t>
            </w:r>
          </w:p>
        </w:tc>
        <w:tc>
          <w:tcPr>
            <w:tcW w:w="3395" w:type="dxa"/>
            <w:vAlign w:val="center"/>
          </w:tcPr>
          <w:p w14:paraId="0EE7F00B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1" w:type="dxa"/>
            <w:vAlign w:val="center"/>
            <w:hideMark/>
          </w:tcPr>
          <w:p w14:paraId="72F081E7" w14:textId="70CD215A" w:rsidR="00165F7D" w:rsidRPr="00165F7D" w:rsidRDefault="00165F7D" w:rsidP="00165F7D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color w:val="000000"/>
              </w:rPr>
              <w:br/>
            </w:r>
            <w:r w:rsidRPr="00165F7D">
              <w:rPr>
                <w:rFonts w:ascii="Arial" w:hAnsi="Arial" w:cs="Arial"/>
                <w:color w:val="000000"/>
              </w:rPr>
              <w:sym w:font="Wingdings" w:char="F072"/>
            </w:r>
          </w:p>
        </w:tc>
      </w:tr>
      <w:tr w:rsidR="00165F7D" w:rsidRPr="00165F7D" w14:paraId="2450CCD5" w14:textId="77777777" w:rsidTr="00165F7D">
        <w:trPr>
          <w:trHeight w:val="701"/>
          <w:jc w:val="center"/>
        </w:trPr>
        <w:tc>
          <w:tcPr>
            <w:tcW w:w="9429" w:type="dxa"/>
            <w:gridSpan w:val="3"/>
            <w:hideMark/>
          </w:tcPr>
          <w:p w14:paraId="16AE0B00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 xml:space="preserve">Name des Ersthelfers / der Ersthelfer: </w:t>
            </w:r>
          </w:p>
          <w:p w14:paraId="2DE8AE5B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_________________________________________________________________________________________________________________</w:t>
            </w:r>
          </w:p>
          <w:p w14:paraId="5275AB1B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Name des Arztes: _________________________________________________________________________________________________________________</w:t>
            </w:r>
          </w:p>
          <w:p w14:paraId="073200AE" w14:textId="77777777" w:rsidR="00165F7D" w:rsidRPr="00165F7D" w:rsidRDefault="00165F7D" w:rsidP="00165F7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65F7D">
              <w:rPr>
                <w:rFonts w:ascii="Arial" w:hAnsi="Arial" w:cs="Arial"/>
                <w:b/>
                <w:bCs/>
                <w:color w:val="000000"/>
              </w:rPr>
              <w:t>Ggf. Namen weiterer Helfer: _________________________________________________________________________________________________________________</w:t>
            </w:r>
          </w:p>
        </w:tc>
      </w:tr>
    </w:tbl>
    <w:p w14:paraId="4915D9E2" w14:textId="77777777" w:rsidR="00165F7D" w:rsidRPr="003F5291" w:rsidRDefault="00165F7D" w:rsidP="00AC6F65">
      <w:pPr>
        <w:spacing w:line="276" w:lineRule="auto"/>
        <w:rPr>
          <w:rFonts w:ascii="Arial" w:hAnsi="Arial" w:cs="Arial"/>
          <w:color w:val="000000"/>
        </w:rPr>
      </w:pPr>
    </w:p>
    <w:sectPr w:rsidR="00165F7D" w:rsidRPr="003F5291" w:rsidSect="00165F7D">
      <w:footerReference w:type="default" r:id="rId8"/>
      <w:pgSz w:w="11906" w:h="16838"/>
      <w:pgMar w:top="1276" w:right="1417" w:bottom="1985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0199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5F7D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2025-10-23T17:21:00Z</dcterms:created>
  <dcterms:modified xsi:type="dcterms:W3CDTF">2025-10-23T17:21:00Z</dcterms:modified>
</cp:coreProperties>
</file>