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6820D784" w14:textId="77777777" w:rsidR="007A7CA7" w:rsidRDefault="007A7CA7" w:rsidP="00C73E1A"/>
    <w:p w14:paraId="60A2DAD0" w14:textId="77777777" w:rsidR="009D207D" w:rsidRDefault="009D207D" w:rsidP="00C73E1A"/>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D207D" w:rsidRPr="009D207D" w14:paraId="5D7CD3D0" w14:textId="77777777" w:rsidTr="009A7289">
        <w:tblPrEx>
          <w:tblCellMar>
            <w:top w:w="0" w:type="dxa"/>
            <w:bottom w:w="0" w:type="dxa"/>
          </w:tblCellMar>
        </w:tblPrEx>
        <w:trPr>
          <w:trHeight w:val="136"/>
          <w:jc w:val="center"/>
        </w:trPr>
        <w:tc>
          <w:tcPr>
            <w:tcW w:w="9067" w:type="dxa"/>
            <w:shd w:val="clear" w:color="auto" w:fill="006793"/>
          </w:tcPr>
          <w:p w14:paraId="1806F1F4" w14:textId="1AE7395E" w:rsidR="009D207D" w:rsidRPr="009D207D" w:rsidRDefault="009A7289" w:rsidP="009D207D">
            <w:pPr>
              <w:spacing w:before="120" w:after="120"/>
              <w:rPr>
                <w:rFonts w:ascii="Arial" w:hAnsi="Arial" w:cs="Arial"/>
                <w:b/>
                <w:color w:val="FFFFFF" w:themeColor="background1"/>
                <w:sz w:val="28"/>
                <w:szCs w:val="28"/>
              </w:rPr>
            </w:pPr>
            <w:r w:rsidRPr="009A7289">
              <w:rPr>
                <w:rFonts w:ascii="Arial" w:hAnsi="Arial" w:cs="Arial"/>
                <w:b/>
                <w:color w:val="FFFFFF" w:themeColor="background1"/>
                <w:sz w:val="28"/>
                <w:szCs w:val="28"/>
              </w:rPr>
              <w:t xml:space="preserve">Muster-Schreiben: Reaktion auf eine Überlastungsanzeige </w:t>
            </w:r>
          </w:p>
        </w:tc>
      </w:tr>
      <w:tr w:rsidR="009A7289" w:rsidRPr="009D207D" w14:paraId="67F23E9B" w14:textId="77777777" w:rsidTr="009A7289">
        <w:tblPrEx>
          <w:tblCellMar>
            <w:top w:w="0" w:type="dxa"/>
            <w:bottom w:w="0" w:type="dxa"/>
          </w:tblCellMar>
        </w:tblPrEx>
        <w:trPr>
          <w:trHeight w:val="647"/>
          <w:jc w:val="center"/>
        </w:trPr>
        <w:tc>
          <w:tcPr>
            <w:tcW w:w="9067" w:type="dxa"/>
          </w:tcPr>
          <w:p w14:paraId="3FE1EA61" w14:textId="77777777" w:rsidR="009A7289" w:rsidRPr="009A7289" w:rsidRDefault="009A7289" w:rsidP="009A7289">
            <w:pPr>
              <w:spacing w:before="120" w:after="120"/>
              <w:rPr>
                <w:rFonts w:ascii="Arial" w:hAnsi="Arial" w:cs="Arial"/>
                <w:color w:val="000000"/>
                <w:sz w:val="24"/>
              </w:rPr>
            </w:pPr>
            <w:r w:rsidRPr="009A7289">
              <w:rPr>
                <w:rFonts w:ascii="Arial" w:hAnsi="Arial" w:cs="Arial"/>
                <w:color w:val="000000"/>
                <w:sz w:val="24"/>
              </w:rPr>
              <w:t xml:space="preserve">Sehr geehrte Frau Mustermann, </w:t>
            </w:r>
          </w:p>
          <w:p w14:paraId="58E954D1" w14:textId="77777777" w:rsidR="009A7289" w:rsidRPr="009A7289" w:rsidRDefault="009A7289" w:rsidP="009A7289">
            <w:pPr>
              <w:spacing w:before="120" w:after="120"/>
              <w:rPr>
                <w:rFonts w:ascii="Arial" w:hAnsi="Arial" w:cs="Arial"/>
                <w:color w:val="000000"/>
                <w:sz w:val="24"/>
              </w:rPr>
            </w:pPr>
            <w:r w:rsidRPr="009A7289">
              <w:rPr>
                <w:rFonts w:ascii="Arial" w:hAnsi="Arial" w:cs="Arial"/>
                <w:color w:val="000000"/>
                <w:sz w:val="24"/>
              </w:rPr>
              <w:t xml:space="preserve">am 22. Oktober 2025 haben Sie uns im Rahmen einer Überlastungsanzeige mitgeteilt, im Rahmen Ihres Zeitkontingents keine Verantwortung mehr für die fachgerechte Versorgung der Ihnen zugeteilten Klienten übernehmen zu können. </w:t>
            </w:r>
          </w:p>
          <w:p w14:paraId="0A67BE01" w14:textId="77777777" w:rsidR="009A7289" w:rsidRPr="009A7289" w:rsidRDefault="009A7289" w:rsidP="009A7289">
            <w:pPr>
              <w:spacing w:before="120" w:after="120"/>
              <w:rPr>
                <w:rFonts w:ascii="Arial" w:hAnsi="Arial" w:cs="Arial"/>
                <w:b/>
                <w:bCs/>
                <w:color w:val="000000"/>
                <w:sz w:val="24"/>
              </w:rPr>
            </w:pPr>
            <w:r w:rsidRPr="009A7289">
              <w:rPr>
                <w:rFonts w:ascii="Arial" w:hAnsi="Arial" w:cs="Arial"/>
                <w:b/>
                <w:bCs/>
                <w:color w:val="000000"/>
                <w:sz w:val="24"/>
              </w:rPr>
              <w:t xml:space="preserve">Variante 1: </w:t>
            </w:r>
          </w:p>
          <w:p w14:paraId="48F0EB4E" w14:textId="77777777" w:rsidR="009A7289" w:rsidRPr="009A7289" w:rsidRDefault="009A7289" w:rsidP="009A7289">
            <w:pPr>
              <w:spacing w:before="120" w:after="120"/>
              <w:rPr>
                <w:rFonts w:ascii="Arial" w:hAnsi="Arial" w:cs="Arial"/>
                <w:color w:val="000000"/>
                <w:sz w:val="24"/>
              </w:rPr>
            </w:pPr>
            <w:r w:rsidRPr="009A7289">
              <w:rPr>
                <w:rFonts w:ascii="Arial" w:hAnsi="Arial" w:cs="Arial"/>
                <w:color w:val="000000"/>
                <w:sz w:val="24"/>
              </w:rPr>
              <w:t xml:space="preserve">Hierüber haben wir am 24. und 31. Oktober persönlich gesprochen, um nach einer Lösung zu suchen. Als eine solche haben wir vereinbart, dass Sie ab sofort keine Beratungsgespräche nach § 37 Sozialgesetzbuch V mehr durchführen müssen. Außerdem werden Ihnen pro Tour 2 Kunden weniger zugeteilt. Wir hoffen und gehen davon aus, dass diese Maßnahmen Ihre persönliche Überlastungssituation beenden. Bitte informieren Sie uns, falls das nicht der Fall sein sollte und die Überlastung weiterbesteht. </w:t>
            </w:r>
          </w:p>
          <w:p w14:paraId="5D7FD8FD" w14:textId="77777777" w:rsidR="009A7289" w:rsidRPr="009A7289" w:rsidRDefault="009A7289" w:rsidP="009A7289">
            <w:pPr>
              <w:spacing w:before="120" w:after="120"/>
              <w:rPr>
                <w:rFonts w:ascii="Arial" w:hAnsi="Arial" w:cs="Arial"/>
                <w:b/>
                <w:bCs/>
                <w:color w:val="000000"/>
                <w:sz w:val="24"/>
              </w:rPr>
            </w:pPr>
            <w:r w:rsidRPr="009A7289">
              <w:rPr>
                <w:rFonts w:ascii="Arial" w:hAnsi="Arial" w:cs="Arial"/>
                <w:b/>
                <w:bCs/>
                <w:color w:val="000000"/>
                <w:sz w:val="24"/>
              </w:rPr>
              <w:t xml:space="preserve">Variante 2: </w:t>
            </w:r>
          </w:p>
          <w:p w14:paraId="0CB450F5" w14:textId="77777777" w:rsidR="009A7289" w:rsidRPr="009A7289" w:rsidRDefault="009A7289" w:rsidP="009A7289">
            <w:pPr>
              <w:spacing w:before="120" w:after="120"/>
              <w:rPr>
                <w:rFonts w:ascii="Arial" w:hAnsi="Arial" w:cs="Arial"/>
                <w:color w:val="000000"/>
                <w:sz w:val="24"/>
              </w:rPr>
            </w:pPr>
            <w:r w:rsidRPr="009A7289">
              <w:rPr>
                <w:rFonts w:ascii="Arial" w:hAnsi="Arial" w:cs="Arial"/>
                <w:color w:val="000000"/>
                <w:sz w:val="24"/>
              </w:rPr>
              <w:t>Wir haben Ihre persönliche Arbeitssituation daraufhin sehr genau studiert und dazu am 31. Oktober ein persönliches Gespräch mit Ihnen geführt. Im Ergebnis sind wir der Auffassung, dass Sie durch äußere Umstände nicht gehindert sind, im Rahmen Ihres Zeitkontingents eine mindestens durchschnittliche Arbeitsleistung zu erbringen. Ihre Überlas</w:t>
            </w:r>
            <w:r w:rsidRPr="009A7289">
              <w:rPr>
                <w:rFonts w:ascii="Arial" w:hAnsi="Arial" w:cs="Arial"/>
                <w:color w:val="000000"/>
                <w:sz w:val="24"/>
              </w:rPr>
              <w:softHyphen/>
              <w:t xml:space="preserve">tungsanzeige müssen wir daher zurückweisen. </w:t>
            </w:r>
          </w:p>
          <w:p w14:paraId="74A949B4" w14:textId="77777777" w:rsidR="009A7289" w:rsidRDefault="009A7289" w:rsidP="009D207D">
            <w:pPr>
              <w:spacing w:before="120" w:after="120"/>
              <w:rPr>
                <w:rFonts w:ascii="Arial" w:hAnsi="Arial" w:cs="Arial"/>
                <w:color w:val="000000"/>
                <w:sz w:val="24"/>
              </w:rPr>
            </w:pPr>
            <w:r w:rsidRPr="009A7289">
              <w:rPr>
                <w:rFonts w:ascii="Arial" w:hAnsi="Arial" w:cs="Arial"/>
                <w:color w:val="000000"/>
                <w:sz w:val="24"/>
              </w:rPr>
              <w:t>Mit freundlichen Grüßen</w:t>
            </w:r>
          </w:p>
          <w:p w14:paraId="66E7DC10" w14:textId="2F516BE0" w:rsidR="009A7289" w:rsidRPr="009D207D" w:rsidRDefault="009A7289" w:rsidP="009D207D">
            <w:pPr>
              <w:spacing w:before="120" w:after="120"/>
              <w:rPr>
                <w:rFonts w:ascii="Arial" w:hAnsi="Arial" w:cs="Arial"/>
                <w:color w:val="000000"/>
                <w:sz w:val="24"/>
              </w:rPr>
            </w:pPr>
          </w:p>
        </w:tc>
      </w:tr>
    </w:tbl>
    <w:p w14:paraId="7E5943E7" w14:textId="77777777" w:rsidR="004D2DE3" w:rsidRDefault="004D2DE3" w:rsidP="009D207D">
      <w:pPr>
        <w:spacing w:before="120" w:after="120"/>
        <w:rPr>
          <w:rFonts w:ascii="Arial" w:hAnsi="Arial" w:cs="Arial"/>
          <w:bCs/>
          <w:color w:val="000000"/>
          <w:sz w:val="24"/>
          <w:szCs w:val="24"/>
        </w:rPr>
      </w:pPr>
    </w:p>
    <w:p w14:paraId="3347831F" w14:textId="77777777" w:rsidR="009A7289" w:rsidRDefault="009A7289" w:rsidP="009D207D">
      <w:pPr>
        <w:spacing w:before="120" w:after="120"/>
        <w:rPr>
          <w:rFonts w:ascii="Arial" w:hAnsi="Arial" w:cs="Arial"/>
          <w:bCs/>
          <w:color w:val="000000"/>
          <w:sz w:val="24"/>
          <w:szCs w:val="24"/>
        </w:rPr>
      </w:pPr>
    </w:p>
    <w:sectPr w:rsidR="009A7289" w:rsidSect="004D2DE3">
      <w:headerReference w:type="default" r:id="rId9"/>
      <w:pgSz w:w="11906" w:h="16838" w:code="9"/>
      <w:pgMar w:top="-851" w:right="1418" w:bottom="709"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703B1EC3" w:rsidR="007A7CA7" w:rsidRPr="007A7CA7" w:rsidRDefault="009908DD" w:rsidP="00332CA1">
          <w:pPr>
            <w:pStyle w:val="Kopfzeile"/>
            <w:jc w:val="center"/>
            <w:rPr>
              <w:b/>
              <w:color w:val="FFFFFF"/>
            </w:rPr>
          </w:pPr>
          <w:r>
            <w:rPr>
              <w:b/>
              <w:color w:val="FFFFFF"/>
              <w:sz w:val="24"/>
            </w:rPr>
            <w:t xml:space="preserve">Ausgabe </w:t>
          </w:r>
          <w:r w:rsidR="009D207D">
            <w:rPr>
              <w:b/>
              <w:color w:val="FFFFFF"/>
              <w:sz w:val="24"/>
            </w:rPr>
            <w:t>24</w:t>
          </w:r>
          <w:r>
            <w:rPr>
              <w:b/>
              <w:color w:val="FFFFFF"/>
              <w:sz w:val="24"/>
            </w:rPr>
            <w:t xml:space="preserve"> - 20</w:t>
          </w:r>
          <w:r w:rsidR="0066479A">
            <w:rPr>
              <w:b/>
              <w:color w:val="FFFFFF"/>
              <w:sz w:val="24"/>
            </w:rPr>
            <w:t>2</w:t>
          </w:r>
          <w:r w:rsidR="00AB1A45">
            <w:rPr>
              <w:b/>
              <w:color w:val="FFFFFF"/>
              <w:sz w:val="24"/>
            </w:rPr>
            <w:t>5</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21385659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1CF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2EB0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E484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C23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574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B0AB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201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9643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F679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29400D"/>
    <w:multiLevelType w:val="hybridMultilevel"/>
    <w:tmpl w:val="01C402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15"/>
  </w:num>
  <w:num w:numId="2" w16cid:durableId="1804158717">
    <w:abstractNumId w:val="27"/>
  </w:num>
  <w:num w:numId="3" w16cid:durableId="1548251974">
    <w:abstractNumId w:val="31"/>
  </w:num>
  <w:num w:numId="4" w16cid:durableId="869875702">
    <w:abstractNumId w:val="16"/>
  </w:num>
  <w:num w:numId="5" w16cid:durableId="1526597782">
    <w:abstractNumId w:val="9"/>
  </w:num>
  <w:num w:numId="6" w16cid:durableId="867765150">
    <w:abstractNumId w:val="12"/>
  </w:num>
  <w:num w:numId="7" w16cid:durableId="1798405097">
    <w:abstractNumId w:val="20"/>
  </w:num>
  <w:num w:numId="8" w16cid:durableId="388921494">
    <w:abstractNumId w:val="18"/>
  </w:num>
  <w:num w:numId="9" w16cid:durableId="1308784843">
    <w:abstractNumId w:val="13"/>
  </w:num>
  <w:num w:numId="10" w16cid:durableId="998121745">
    <w:abstractNumId w:val="8"/>
  </w:num>
  <w:num w:numId="11" w16cid:durableId="1808205416">
    <w:abstractNumId w:val="30"/>
  </w:num>
  <w:num w:numId="12" w16cid:durableId="210113988">
    <w:abstractNumId w:val="22"/>
  </w:num>
  <w:num w:numId="13" w16cid:durableId="1970042432">
    <w:abstractNumId w:val="23"/>
  </w:num>
  <w:num w:numId="14" w16cid:durableId="1035348882">
    <w:abstractNumId w:val="21"/>
  </w:num>
  <w:num w:numId="15" w16cid:durableId="300035607">
    <w:abstractNumId w:val="24"/>
  </w:num>
  <w:num w:numId="16" w16cid:durableId="978144461">
    <w:abstractNumId w:val="25"/>
  </w:num>
  <w:num w:numId="17" w16cid:durableId="638414688">
    <w:abstractNumId w:val="26"/>
  </w:num>
  <w:num w:numId="18" w16cid:durableId="1809593188">
    <w:abstractNumId w:val="7"/>
  </w:num>
  <w:num w:numId="19" w16cid:durableId="310256859">
    <w:abstractNumId w:val="6"/>
  </w:num>
  <w:num w:numId="20" w16cid:durableId="484276499">
    <w:abstractNumId w:val="5"/>
  </w:num>
  <w:num w:numId="21" w16cid:durableId="542445318">
    <w:abstractNumId w:val="4"/>
  </w:num>
  <w:num w:numId="22" w16cid:durableId="688532022">
    <w:abstractNumId w:val="3"/>
  </w:num>
  <w:num w:numId="23" w16cid:durableId="335957040">
    <w:abstractNumId w:val="2"/>
  </w:num>
  <w:num w:numId="24" w16cid:durableId="63184930">
    <w:abstractNumId w:val="11"/>
  </w:num>
  <w:num w:numId="25" w16cid:durableId="2006127588">
    <w:abstractNumId w:val="28"/>
  </w:num>
  <w:num w:numId="26" w16cid:durableId="861669613">
    <w:abstractNumId w:val="1"/>
  </w:num>
  <w:num w:numId="27" w16cid:durableId="786968567">
    <w:abstractNumId w:val="14"/>
  </w:num>
  <w:num w:numId="28" w16cid:durableId="1629433369">
    <w:abstractNumId w:val="0"/>
  </w:num>
  <w:num w:numId="29" w16cid:durableId="805272487">
    <w:abstractNumId w:val="10"/>
  </w:num>
  <w:num w:numId="30" w16cid:durableId="2085105805">
    <w:abstractNumId w:val="19"/>
  </w:num>
  <w:num w:numId="31" w16cid:durableId="1201866920">
    <w:abstractNumId w:val="17"/>
  </w:num>
  <w:num w:numId="32" w16cid:durableId="14442255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92CAA"/>
    <w:rsid w:val="000B50CC"/>
    <w:rsid w:val="000C6A2D"/>
    <w:rsid w:val="00111E67"/>
    <w:rsid w:val="0015409B"/>
    <w:rsid w:val="001A70C9"/>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F4"/>
    <w:rsid w:val="003676E3"/>
    <w:rsid w:val="00380EF0"/>
    <w:rsid w:val="003A4ED1"/>
    <w:rsid w:val="003E3400"/>
    <w:rsid w:val="00433F51"/>
    <w:rsid w:val="0045558D"/>
    <w:rsid w:val="004639C0"/>
    <w:rsid w:val="004955F6"/>
    <w:rsid w:val="00496C3D"/>
    <w:rsid w:val="004A47F9"/>
    <w:rsid w:val="004C2396"/>
    <w:rsid w:val="004D2DE3"/>
    <w:rsid w:val="0050689E"/>
    <w:rsid w:val="00534FB6"/>
    <w:rsid w:val="00551B88"/>
    <w:rsid w:val="00587D31"/>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37B0B"/>
    <w:rsid w:val="0094172F"/>
    <w:rsid w:val="009433D9"/>
    <w:rsid w:val="00983536"/>
    <w:rsid w:val="009908DD"/>
    <w:rsid w:val="009A7289"/>
    <w:rsid w:val="009B721F"/>
    <w:rsid w:val="009D207D"/>
    <w:rsid w:val="009E79DF"/>
    <w:rsid w:val="00A06C64"/>
    <w:rsid w:val="00A24EA3"/>
    <w:rsid w:val="00A24F05"/>
    <w:rsid w:val="00AB1A45"/>
    <w:rsid w:val="00AC4A16"/>
    <w:rsid w:val="00B01FFE"/>
    <w:rsid w:val="00B667DD"/>
    <w:rsid w:val="00B707AF"/>
    <w:rsid w:val="00B77525"/>
    <w:rsid w:val="00B87D52"/>
    <w:rsid w:val="00BD71E9"/>
    <w:rsid w:val="00BF7A72"/>
    <w:rsid w:val="00C310AF"/>
    <w:rsid w:val="00C73E1A"/>
    <w:rsid w:val="00CC38C8"/>
    <w:rsid w:val="00CF7045"/>
    <w:rsid w:val="00D758F4"/>
    <w:rsid w:val="00DB32C7"/>
    <w:rsid w:val="00E2265E"/>
    <w:rsid w:val="00E26939"/>
    <w:rsid w:val="00E353A3"/>
    <w:rsid w:val="00E81922"/>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1082</Characters>
  <Application>Microsoft Office Word</Application>
  <DocSecurity>0</DocSecurity>
  <Lines>90</Lines>
  <Paragraphs>69</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2025-11-12T13:05:00Z</dcterms:created>
  <dcterms:modified xsi:type="dcterms:W3CDTF">2025-11-12T13:05:00Z</dcterms:modified>
</cp:coreProperties>
</file>