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47CC" w14:textId="7BAB4800" w:rsidR="000E7206" w:rsidRPr="00FA7F16" w:rsidRDefault="007A7CA7" w:rsidP="00FA7F16">
      <w:pPr>
        <w:tabs>
          <w:tab w:val="left" w:pos="1851"/>
          <w:tab w:val="left" w:pos="5280"/>
        </w:tabs>
        <w:rPr>
          <w:b/>
          <w:noProof/>
          <w:lang w:eastAsia="de-DE"/>
        </w:rPr>
      </w:pPr>
      <w:r>
        <w:rPr>
          <w:b/>
          <w:noProof/>
          <w:lang w:eastAsia="de-DE"/>
        </w:rPr>
        <w:tab/>
      </w:r>
      <w:r w:rsidR="00303DAD">
        <w:rPr>
          <w:b/>
          <w:noProof/>
          <w:lang w:eastAsia="de-DE"/>
        </w:rPr>
        <w:tab/>
      </w:r>
    </w:p>
    <w:p w14:paraId="15EBFA14" w14:textId="77777777" w:rsidR="00FA7F16" w:rsidRDefault="00FA7F16" w:rsidP="00814AF2">
      <w:pPr>
        <w:spacing w:before="120" w:after="120"/>
        <w:rPr>
          <w:rFonts w:ascii="Arial" w:hAnsi="Arial" w:cs="Arial"/>
          <w:bCs/>
          <w:color w:val="000000" w:themeColor="text1"/>
          <w:sz w:val="24"/>
          <w:szCs w:val="24"/>
        </w:rPr>
      </w:pPr>
    </w:p>
    <w:p w14:paraId="3A446620" w14:textId="77777777" w:rsidR="00FA7F16" w:rsidRDefault="00FA7F16" w:rsidP="00814AF2">
      <w:pPr>
        <w:spacing w:before="120" w:after="120"/>
        <w:rPr>
          <w:rFonts w:ascii="Arial" w:hAnsi="Arial" w:cs="Arial"/>
          <w:bCs/>
          <w:color w:val="000000" w:themeColor="text1"/>
          <w:sz w:val="24"/>
          <w:szCs w:val="24"/>
        </w:rPr>
      </w:pPr>
    </w:p>
    <w:tbl>
      <w:tblPr>
        <w:tblStyle w:val="Tabellenraster"/>
        <w:tblW w:w="9776" w:type="dxa"/>
        <w:jc w:val="center"/>
        <w:tblLook w:val="04A0" w:firstRow="1" w:lastRow="0" w:firstColumn="1" w:lastColumn="0" w:noHBand="0" w:noVBand="1"/>
      </w:tblPr>
      <w:tblGrid>
        <w:gridCol w:w="1418"/>
        <w:gridCol w:w="8358"/>
      </w:tblGrid>
      <w:tr w:rsidR="00FA7F16" w:rsidRPr="00FA7F16" w14:paraId="2A62C8DF" w14:textId="77777777" w:rsidTr="00FA7F16">
        <w:trPr>
          <w:jc w:val="center"/>
        </w:trPr>
        <w:tc>
          <w:tcPr>
            <w:tcW w:w="9776" w:type="dxa"/>
            <w:gridSpan w:val="2"/>
            <w:shd w:val="clear" w:color="auto" w:fill="82AFA7"/>
          </w:tcPr>
          <w:p w14:paraId="7E3DF812" w14:textId="77777777" w:rsidR="00FA7F16" w:rsidRPr="00FA7F16" w:rsidRDefault="00FA7F16" w:rsidP="00374C6B">
            <w:pPr>
              <w:spacing w:before="120" w:after="120"/>
              <w:rPr>
                <w:rFonts w:ascii="Arial" w:hAnsi="Arial" w:cs="Arial"/>
                <w:b/>
                <w:color w:val="000000" w:themeColor="text1"/>
                <w:sz w:val="28"/>
                <w:szCs w:val="28"/>
                <w:lang w:val="de-DE"/>
              </w:rPr>
            </w:pPr>
            <w:r w:rsidRPr="00FA7F16">
              <w:rPr>
                <w:rFonts w:ascii="Arial" w:hAnsi="Arial" w:cs="Arial"/>
                <w:b/>
                <w:color w:val="000000" w:themeColor="text1"/>
                <w:sz w:val="28"/>
                <w:szCs w:val="28"/>
                <w:lang w:val="de-DE"/>
              </w:rPr>
              <w:t>Schritt-für-Schritt-Anleitung: Angebote für bettlägerige Bewohner</w:t>
            </w:r>
          </w:p>
        </w:tc>
      </w:tr>
      <w:tr w:rsidR="00FA7F16" w:rsidRPr="00FA7F16" w14:paraId="6532A005" w14:textId="77777777" w:rsidTr="00FA7F16">
        <w:trPr>
          <w:jc w:val="center"/>
        </w:trPr>
        <w:tc>
          <w:tcPr>
            <w:tcW w:w="1418" w:type="dxa"/>
            <w:shd w:val="clear" w:color="auto" w:fill="F6A0A2"/>
          </w:tcPr>
          <w:p w14:paraId="2AC0D014" w14:textId="77777777" w:rsidR="00FA7F16" w:rsidRPr="00FA7F16" w:rsidRDefault="00FA7F16" w:rsidP="00374C6B">
            <w:pPr>
              <w:spacing w:before="120" w:after="120"/>
              <w:rPr>
                <w:rFonts w:ascii="Arial" w:hAnsi="Arial" w:cs="Arial"/>
                <w:b/>
                <w:bCs/>
                <w:color w:val="000000" w:themeColor="text1"/>
                <w:sz w:val="24"/>
                <w:lang w:val="de-DE"/>
              </w:rPr>
            </w:pPr>
            <w:r w:rsidRPr="00FA7F16">
              <w:rPr>
                <w:rFonts w:ascii="Arial" w:hAnsi="Arial" w:cs="Arial"/>
                <w:b/>
                <w:bCs/>
                <w:color w:val="000000" w:themeColor="text1"/>
                <w:sz w:val="24"/>
                <w:lang w:val="de-DE"/>
              </w:rPr>
              <w:t>Schritt 1</w:t>
            </w:r>
          </w:p>
        </w:tc>
        <w:tc>
          <w:tcPr>
            <w:tcW w:w="8358" w:type="dxa"/>
          </w:tcPr>
          <w:p w14:paraId="41FB6A87" w14:textId="77777777" w:rsidR="00FA7F16" w:rsidRPr="00FA7F16" w:rsidRDefault="00FA7F16" w:rsidP="00374C6B">
            <w:pPr>
              <w:spacing w:before="120" w:after="120"/>
              <w:rPr>
                <w:rFonts w:ascii="Arial" w:hAnsi="Arial" w:cs="Arial"/>
                <w:color w:val="000000" w:themeColor="text1"/>
                <w:sz w:val="24"/>
                <w:lang w:val="de-DE"/>
              </w:rPr>
            </w:pPr>
            <w:r w:rsidRPr="00FA7F16">
              <w:rPr>
                <w:rFonts w:ascii="Arial" w:hAnsi="Arial" w:cs="Arial"/>
                <w:color w:val="000000" w:themeColor="text1"/>
                <w:sz w:val="24"/>
                <w:lang w:val="de-DE"/>
              </w:rPr>
              <w:t>Prüfen Sie zunächst, welche Bewohner aufgrund ihrer Immobilität aktuell bei Betreuungs- und Freizeitaktivitäten durchs Raster fallen und nur wenige bis keine Aktivierungen erhalten.</w:t>
            </w:r>
          </w:p>
        </w:tc>
      </w:tr>
      <w:tr w:rsidR="00FA7F16" w:rsidRPr="00FA7F16" w14:paraId="5CAEF6C0" w14:textId="77777777" w:rsidTr="00FA7F16">
        <w:trPr>
          <w:jc w:val="center"/>
        </w:trPr>
        <w:tc>
          <w:tcPr>
            <w:tcW w:w="1418" w:type="dxa"/>
            <w:shd w:val="clear" w:color="auto" w:fill="F6A0A2"/>
          </w:tcPr>
          <w:p w14:paraId="6231DDFE" w14:textId="77777777" w:rsidR="00FA7F16" w:rsidRPr="00FA7F16" w:rsidRDefault="00FA7F16" w:rsidP="00374C6B">
            <w:pPr>
              <w:spacing w:before="120" w:after="120"/>
              <w:rPr>
                <w:rFonts w:ascii="Arial" w:hAnsi="Arial" w:cs="Arial"/>
                <w:b/>
                <w:bCs/>
                <w:color w:val="000000" w:themeColor="text1"/>
                <w:sz w:val="24"/>
                <w:lang w:val="de-DE"/>
              </w:rPr>
            </w:pPr>
            <w:r w:rsidRPr="00FA7F16">
              <w:rPr>
                <w:rFonts w:ascii="Arial" w:hAnsi="Arial" w:cs="Arial"/>
                <w:b/>
                <w:bCs/>
                <w:color w:val="000000" w:themeColor="text1"/>
                <w:sz w:val="24"/>
                <w:lang w:val="de-DE"/>
              </w:rPr>
              <w:t>Schritt 2</w:t>
            </w:r>
          </w:p>
        </w:tc>
        <w:tc>
          <w:tcPr>
            <w:tcW w:w="8358" w:type="dxa"/>
          </w:tcPr>
          <w:p w14:paraId="2E1E54FB" w14:textId="77777777" w:rsidR="00FA7F16" w:rsidRPr="00FA7F16" w:rsidRDefault="00FA7F16" w:rsidP="00374C6B">
            <w:pPr>
              <w:spacing w:before="120" w:after="120"/>
              <w:rPr>
                <w:rFonts w:ascii="Arial" w:hAnsi="Arial" w:cs="Arial"/>
                <w:color w:val="000000" w:themeColor="text1"/>
                <w:sz w:val="24"/>
                <w:lang w:val="de-DE"/>
              </w:rPr>
            </w:pPr>
            <w:r w:rsidRPr="00FA7F16">
              <w:rPr>
                <w:rFonts w:ascii="Arial" w:hAnsi="Arial" w:cs="Arial"/>
                <w:color w:val="000000" w:themeColor="text1"/>
                <w:sz w:val="24"/>
                <w:lang w:val="de-DE"/>
              </w:rPr>
              <w:t xml:space="preserve">Besprechen Sie im Pflegeteam gemeinsam mit den Betreuungskräften im Rahmen einer Fallbesprechung die passenden Maßnahmen für den jeweiligen Bewohner. </w:t>
            </w:r>
          </w:p>
        </w:tc>
      </w:tr>
      <w:tr w:rsidR="00FA7F16" w:rsidRPr="00FA7F16" w14:paraId="4BA8F729" w14:textId="77777777" w:rsidTr="00FA7F16">
        <w:trPr>
          <w:jc w:val="center"/>
        </w:trPr>
        <w:tc>
          <w:tcPr>
            <w:tcW w:w="1418" w:type="dxa"/>
            <w:shd w:val="clear" w:color="auto" w:fill="F6A0A2"/>
          </w:tcPr>
          <w:p w14:paraId="3F3D0E39" w14:textId="77777777" w:rsidR="00FA7F16" w:rsidRPr="00FA7F16" w:rsidRDefault="00FA7F16" w:rsidP="00374C6B">
            <w:pPr>
              <w:spacing w:before="120" w:after="120"/>
              <w:rPr>
                <w:rFonts w:ascii="Arial" w:hAnsi="Arial" w:cs="Arial"/>
                <w:b/>
                <w:bCs/>
                <w:color w:val="000000" w:themeColor="text1"/>
                <w:sz w:val="24"/>
                <w:lang w:val="de-DE"/>
              </w:rPr>
            </w:pPr>
            <w:r w:rsidRPr="00FA7F16">
              <w:rPr>
                <w:rFonts w:ascii="Arial" w:hAnsi="Arial" w:cs="Arial"/>
                <w:b/>
                <w:bCs/>
                <w:color w:val="000000" w:themeColor="text1"/>
                <w:sz w:val="24"/>
                <w:lang w:val="de-DE"/>
              </w:rPr>
              <w:t>Schritt 3</w:t>
            </w:r>
          </w:p>
        </w:tc>
        <w:tc>
          <w:tcPr>
            <w:tcW w:w="8358" w:type="dxa"/>
          </w:tcPr>
          <w:p w14:paraId="24577ED2" w14:textId="77777777" w:rsidR="00FA7F16" w:rsidRPr="00FA7F16" w:rsidRDefault="00FA7F16" w:rsidP="00374C6B">
            <w:pPr>
              <w:spacing w:before="120" w:after="120"/>
              <w:rPr>
                <w:rFonts w:ascii="Arial" w:hAnsi="Arial" w:cs="Arial"/>
                <w:color w:val="000000" w:themeColor="text1"/>
                <w:sz w:val="24"/>
                <w:lang w:val="de-DE"/>
              </w:rPr>
            </w:pPr>
            <w:r w:rsidRPr="00FA7F16">
              <w:rPr>
                <w:rFonts w:ascii="Arial" w:hAnsi="Arial" w:cs="Arial"/>
                <w:color w:val="000000" w:themeColor="text1"/>
                <w:sz w:val="24"/>
                <w:lang w:val="de-DE"/>
              </w:rPr>
              <w:t>Bei der Auswahl der passenden Aktivierungsmaßnahmen nutzen Sie die in diesem Beitrag vorgestellten 10 Methoden.</w:t>
            </w:r>
          </w:p>
        </w:tc>
      </w:tr>
      <w:tr w:rsidR="00FA7F16" w:rsidRPr="00FA7F16" w14:paraId="2F5DA307" w14:textId="77777777" w:rsidTr="00FA7F16">
        <w:trPr>
          <w:jc w:val="center"/>
        </w:trPr>
        <w:tc>
          <w:tcPr>
            <w:tcW w:w="1418" w:type="dxa"/>
            <w:shd w:val="clear" w:color="auto" w:fill="F6A0A2"/>
          </w:tcPr>
          <w:p w14:paraId="2C1EB491" w14:textId="77777777" w:rsidR="00FA7F16" w:rsidRPr="00FA7F16" w:rsidRDefault="00FA7F16" w:rsidP="00374C6B">
            <w:pPr>
              <w:spacing w:before="120" w:after="120"/>
              <w:rPr>
                <w:rFonts w:ascii="Arial" w:hAnsi="Arial" w:cs="Arial"/>
                <w:b/>
                <w:bCs/>
                <w:color w:val="000000" w:themeColor="text1"/>
                <w:sz w:val="24"/>
                <w:lang w:val="de-DE"/>
              </w:rPr>
            </w:pPr>
            <w:r w:rsidRPr="00FA7F16">
              <w:rPr>
                <w:rFonts w:ascii="Arial" w:hAnsi="Arial" w:cs="Arial"/>
                <w:b/>
                <w:bCs/>
                <w:color w:val="000000" w:themeColor="text1"/>
                <w:sz w:val="24"/>
                <w:lang w:val="de-DE"/>
              </w:rPr>
              <w:t>Schritt 4</w:t>
            </w:r>
          </w:p>
        </w:tc>
        <w:tc>
          <w:tcPr>
            <w:tcW w:w="8358" w:type="dxa"/>
          </w:tcPr>
          <w:p w14:paraId="3101DBE5" w14:textId="77777777" w:rsidR="00FA7F16" w:rsidRPr="00FA7F16" w:rsidRDefault="00FA7F16" w:rsidP="00374C6B">
            <w:pPr>
              <w:spacing w:before="120" w:after="120"/>
              <w:rPr>
                <w:rFonts w:ascii="Arial" w:hAnsi="Arial" w:cs="Arial"/>
                <w:color w:val="000000" w:themeColor="text1"/>
                <w:sz w:val="24"/>
                <w:lang w:val="de-DE"/>
              </w:rPr>
            </w:pPr>
            <w:r w:rsidRPr="00FA7F16">
              <w:rPr>
                <w:rFonts w:ascii="Arial" w:hAnsi="Arial" w:cs="Arial"/>
                <w:color w:val="000000" w:themeColor="text1"/>
                <w:sz w:val="24"/>
                <w:lang w:val="de-DE"/>
              </w:rPr>
              <w:t>Beziehen Sie die Angehörigen des betreffenden Bewohners mit ein. Auch sie haben oft Ideen, mit welchen Aktivitäten der Bewohner erreicht werden kann. Hat er beispielsweise zeitlebens gern gekocht, kann eine Maßnahme darin bestehen, im Zimmer des Bewohners Speisen zuzubereiten, deren Duft er bereits bei der Entstehung wahrnehmen kann.</w:t>
            </w:r>
          </w:p>
        </w:tc>
      </w:tr>
      <w:tr w:rsidR="00FA7F16" w:rsidRPr="00FA7F16" w14:paraId="3C6BEF82" w14:textId="77777777" w:rsidTr="00FA7F16">
        <w:trPr>
          <w:jc w:val="center"/>
        </w:trPr>
        <w:tc>
          <w:tcPr>
            <w:tcW w:w="1418" w:type="dxa"/>
            <w:shd w:val="clear" w:color="auto" w:fill="F6A0A2"/>
          </w:tcPr>
          <w:p w14:paraId="36441E48" w14:textId="77777777" w:rsidR="00FA7F16" w:rsidRPr="00FA7F16" w:rsidRDefault="00FA7F16" w:rsidP="00374C6B">
            <w:pPr>
              <w:spacing w:before="120" w:after="120"/>
              <w:rPr>
                <w:rFonts w:ascii="Arial" w:hAnsi="Arial" w:cs="Arial"/>
                <w:b/>
                <w:bCs/>
                <w:color w:val="000000" w:themeColor="text1"/>
                <w:sz w:val="24"/>
                <w:lang w:val="de-DE"/>
              </w:rPr>
            </w:pPr>
            <w:r w:rsidRPr="00FA7F16">
              <w:rPr>
                <w:rFonts w:ascii="Arial" w:hAnsi="Arial" w:cs="Arial"/>
                <w:b/>
                <w:bCs/>
                <w:color w:val="000000" w:themeColor="text1"/>
                <w:sz w:val="24"/>
                <w:lang w:val="de-DE"/>
              </w:rPr>
              <w:t>Schritt 5</w:t>
            </w:r>
          </w:p>
        </w:tc>
        <w:tc>
          <w:tcPr>
            <w:tcW w:w="8358" w:type="dxa"/>
          </w:tcPr>
          <w:p w14:paraId="6E4A88B8" w14:textId="77777777" w:rsidR="00FA7F16" w:rsidRPr="00FA7F16" w:rsidRDefault="00FA7F16" w:rsidP="00374C6B">
            <w:pPr>
              <w:spacing w:before="120" w:after="120"/>
              <w:rPr>
                <w:rFonts w:ascii="Arial" w:hAnsi="Arial" w:cs="Arial"/>
                <w:color w:val="000000" w:themeColor="text1"/>
                <w:sz w:val="24"/>
                <w:lang w:val="de-DE"/>
              </w:rPr>
            </w:pPr>
            <w:r w:rsidRPr="00FA7F16">
              <w:rPr>
                <w:rFonts w:ascii="Arial" w:hAnsi="Arial" w:cs="Arial"/>
                <w:color w:val="000000" w:themeColor="text1"/>
                <w:sz w:val="24"/>
                <w:lang w:val="de-DE"/>
              </w:rPr>
              <w:t>Legen Sie in einer Betreuungsplanung fest, welche bewohnerindividuellen Maßnahmen umgesetzt werden, und stellen Sie sicher, dass diese Maßnahmen von den Betreuungskräften umgesetzt werden.</w:t>
            </w:r>
          </w:p>
        </w:tc>
      </w:tr>
      <w:tr w:rsidR="00FA7F16" w:rsidRPr="00FA7F16" w14:paraId="4DACAD80" w14:textId="77777777" w:rsidTr="00FA7F16">
        <w:trPr>
          <w:jc w:val="center"/>
        </w:trPr>
        <w:tc>
          <w:tcPr>
            <w:tcW w:w="1418" w:type="dxa"/>
            <w:shd w:val="clear" w:color="auto" w:fill="F6A0A2"/>
          </w:tcPr>
          <w:p w14:paraId="13D02106" w14:textId="77777777" w:rsidR="00FA7F16" w:rsidRPr="00FA7F16" w:rsidRDefault="00FA7F16" w:rsidP="00374C6B">
            <w:pPr>
              <w:spacing w:before="120" w:after="120"/>
              <w:rPr>
                <w:rFonts w:ascii="Arial" w:hAnsi="Arial" w:cs="Arial"/>
                <w:b/>
                <w:bCs/>
                <w:color w:val="000000" w:themeColor="text1"/>
                <w:sz w:val="24"/>
                <w:lang w:val="de-DE"/>
              </w:rPr>
            </w:pPr>
            <w:r w:rsidRPr="00FA7F16">
              <w:rPr>
                <w:rFonts w:ascii="Arial" w:hAnsi="Arial" w:cs="Arial"/>
                <w:b/>
                <w:bCs/>
                <w:color w:val="000000" w:themeColor="text1"/>
                <w:sz w:val="24"/>
                <w:lang w:val="de-DE"/>
              </w:rPr>
              <w:t>Schritt 6</w:t>
            </w:r>
          </w:p>
        </w:tc>
        <w:tc>
          <w:tcPr>
            <w:tcW w:w="8358" w:type="dxa"/>
          </w:tcPr>
          <w:p w14:paraId="328FB201" w14:textId="77777777" w:rsidR="00FA7F16" w:rsidRPr="00FA7F16" w:rsidRDefault="00FA7F16" w:rsidP="00374C6B">
            <w:pPr>
              <w:spacing w:before="120" w:after="120"/>
              <w:rPr>
                <w:rFonts w:ascii="Arial" w:hAnsi="Arial" w:cs="Arial"/>
                <w:color w:val="000000" w:themeColor="text1"/>
                <w:sz w:val="24"/>
                <w:lang w:val="de-DE"/>
              </w:rPr>
            </w:pPr>
            <w:r w:rsidRPr="00FA7F16">
              <w:rPr>
                <w:rFonts w:ascii="Arial" w:hAnsi="Arial" w:cs="Arial"/>
                <w:color w:val="000000" w:themeColor="text1"/>
                <w:sz w:val="24"/>
                <w:lang w:val="de-DE"/>
              </w:rPr>
              <w:t>Evaluieren Sie nach einem Monat (oder nach einem individuell festgelegten Turnus), ob die umgesetzten Maßnahmen passend sind. Ändern Sie diese falls erforderlich ab.</w:t>
            </w:r>
          </w:p>
        </w:tc>
      </w:tr>
      <w:tr w:rsidR="00FA7F16" w:rsidRPr="00FA7F16" w14:paraId="097EF79E" w14:textId="77777777" w:rsidTr="00FA7F16">
        <w:trPr>
          <w:jc w:val="center"/>
        </w:trPr>
        <w:tc>
          <w:tcPr>
            <w:tcW w:w="1418" w:type="dxa"/>
            <w:shd w:val="clear" w:color="auto" w:fill="F6A0A2"/>
          </w:tcPr>
          <w:p w14:paraId="7488D8DF" w14:textId="77777777" w:rsidR="00FA7F16" w:rsidRPr="00FA7F16" w:rsidRDefault="00FA7F16" w:rsidP="00374C6B">
            <w:pPr>
              <w:spacing w:before="120" w:after="120"/>
              <w:rPr>
                <w:rFonts w:ascii="Arial" w:hAnsi="Arial" w:cs="Arial"/>
                <w:b/>
                <w:bCs/>
                <w:color w:val="000000" w:themeColor="text1"/>
                <w:sz w:val="24"/>
                <w:lang w:val="de-DE"/>
              </w:rPr>
            </w:pPr>
            <w:r w:rsidRPr="00FA7F16">
              <w:rPr>
                <w:rFonts w:ascii="Arial" w:hAnsi="Arial" w:cs="Arial"/>
                <w:b/>
                <w:bCs/>
                <w:color w:val="000000" w:themeColor="text1"/>
                <w:sz w:val="24"/>
                <w:lang w:val="de-DE"/>
              </w:rPr>
              <w:t>Schritt 7</w:t>
            </w:r>
          </w:p>
        </w:tc>
        <w:tc>
          <w:tcPr>
            <w:tcW w:w="8358" w:type="dxa"/>
          </w:tcPr>
          <w:p w14:paraId="40F4C6E4" w14:textId="77777777" w:rsidR="00FA7F16" w:rsidRPr="00FA7F16" w:rsidRDefault="00FA7F16" w:rsidP="00374C6B">
            <w:pPr>
              <w:spacing w:before="120" w:after="120"/>
              <w:rPr>
                <w:rFonts w:ascii="Arial" w:hAnsi="Arial" w:cs="Arial"/>
                <w:color w:val="000000" w:themeColor="text1"/>
                <w:sz w:val="24"/>
                <w:lang w:val="de-DE"/>
              </w:rPr>
            </w:pPr>
            <w:r w:rsidRPr="00FA7F16">
              <w:rPr>
                <w:rFonts w:ascii="Arial" w:hAnsi="Arial" w:cs="Arial"/>
                <w:color w:val="000000" w:themeColor="text1"/>
                <w:sz w:val="24"/>
                <w:lang w:val="de-DE"/>
              </w:rPr>
              <w:t>Setzen Sie die Maßnahmen nach einem überarbeiteten Betreuungsplan um.</w:t>
            </w:r>
          </w:p>
        </w:tc>
      </w:tr>
    </w:tbl>
    <w:p w14:paraId="659AC9D6" w14:textId="77777777" w:rsidR="00FA7F16" w:rsidRPr="008145B4" w:rsidRDefault="00FA7F16" w:rsidP="00814AF2">
      <w:pPr>
        <w:widowControl w:val="0"/>
        <w:autoSpaceDE w:val="0"/>
        <w:autoSpaceDN w:val="0"/>
        <w:spacing w:before="120" w:after="120"/>
        <w:rPr>
          <w:rFonts w:ascii="Arial" w:hAnsi="Arial" w:cs="Arial"/>
          <w:bCs/>
          <w:color w:val="000000" w:themeColor="text1"/>
          <w:sz w:val="24"/>
          <w:szCs w:val="24"/>
        </w:rPr>
      </w:pPr>
    </w:p>
    <w:sectPr w:rsidR="00FA7F16" w:rsidRPr="008145B4" w:rsidSect="008145B4">
      <w:headerReference w:type="default" r:id="rId9"/>
      <w:pgSz w:w="11906" w:h="16838" w:code="9"/>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D4EA" w14:textId="77777777" w:rsidR="00270834" w:rsidRDefault="00270834" w:rsidP="002A5D13">
      <w:pPr>
        <w:spacing w:after="0" w:line="240" w:lineRule="auto"/>
      </w:pPr>
      <w:r>
        <w:separator/>
      </w:r>
    </w:p>
  </w:endnote>
  <w:endnote w:type="continuationSeparator" w:id="0">
    <w:p w14:paraId="4C0DDC06" w14:textId="77777777" w:rsidR="00270834" w:rsidRDefault="00270834"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Condensed">
    <w:altName w:val="Calibri"/>
    <w:panose1 w:val="00000000000000000000"/>
    <w:charset w:val="00"/>
    <w:family w:val="swiss"/>
    <w:notTrueType/>
    <w:pitch w:val="default"/>
    <w:sig w:usb0="00000003" w:usb1="00000000" w:usb2="00000000" w:usb3="00000000" w:csb0="00000001" w:csb1="00000000"/>
  </w:font>
  <w:font w:name="Fira Sans Condensed">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0356" w14:textId="77777777" w:rsidR="00270834" w:rsidRDefault="00270834" w:rsidP="002A5D13">
      <w:pPr>
        <w:spacing w:after="0" w:line="240" w:lineRule="auto"/>
      </w:pPr>
      <w:r>
        <w:separator/>
      </w:r>
    </w:p>
  </w:footnote>
  <w:footnote w:type="continuationSeparator" w:id="0">
    <w:p w14:paraId="30F29BE4" w14:textId="77777777" w:rsidR="00270834" w:rsidRDefault="00270834"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6098E7" w14:textId="77777777" w:rsidTr="0033635C">
      <w:tc>
        <w:tcPr>
          <w:tcW w:w="1500" w:type="pct"/>
          <w:tcBorders>
            <w:bottom w:val="single" w:sz="4" w:space="0" w:color="auto"/>
          </w:tcBorders>
          <w:shd w:val="clear" w:color="auto" w:fill="F27173"/>
          <w:vAlign w:val="center"/>
        </w:tcPr>
        <w:p w14:paraId="0F27D582" w14:textId="6CA21609" w:rsidR="007A7CA7" w:rsidRPr="00DD7135" w:rsidRDefault="00EF43D3" w:rsidP="00EF43D3">
          <w:pPr>
            <w:pStyle w:val="Kopfzeile"/>
            <w:jc w:val="center"/>
            <w:rPr>
              <w:b/>
            </w:rPr>
          </w:pPr>
          <w:r w:rsidRPr="00DD7135">
            <w:rPr>
              <w:b/>
              <w:sz w:val="24"/>
            </w:rPr>
            <w:t xml:space="preserve">Ausgabe </w:t>
          </w:r>
          <w:r w:rsidR="005D2F0E">
            <w:rPr>
              <w:b/>
              <w:sz w:val="24"/>
            </w:rPr>
            <w:t>2</w:t>
          </w:r>
          <w:r w:rsidR="000E7206">
            <w:rPr>
              <w:b/>
              <w:sz w:val="24"/>
            </w:rPr>
            <w:t>6</w:t>
          </w:r>
          <w:r w:rsidR="002C30B2" w:rsidRPr="00DD7135">
            <w:rPr>
              <w:b/>
              <w:sz w:val="24"/>
            </w:rPr>
            <w:t xml:space="preserve"> </w:t>
          </w:r>
          <w:r w:rsidR="004A0D77">
            <w:rPr>
              <w:b/>
              <w:sz w:val="24"/>
            </w:rPr>
            <w:t>-</w:t>
          </w:r>
          <w:r w:rsidR="002C30B2" w:rsidRPr="00DD7135">
            <w:rPr>
              <w:b/>
              <w:sz w:val="24"/>
            </w:rPr>
            <w:t xml:space="preserve"> 20</w:t>
          </w:r>
          <w:r w:rsidR="00DD7135" w:rsidRPr="00DD7135">
            <w:rPr>
              <w:b/>
              <w:sz w:val="24"/>
            </w:rPr>
            <w:t>2</w:t>
          </w:r>
          <w:r w:rsidR="00052357">
            <w:rPr>
              <w:b/>
              <w:sz w:val="24"/>
            </w:rPr>
            <w:t>5</w:t>
          </w:r>
        </w:p>
      </w:tc>
      <w:tc>
        <w:tcPr>
          <w:tcW w:w="4000" w:type="pct"/>
          <w:tcBorders>
            <w:bottom w:val="single" w:sz="4" w:space="0" w:color="auto"/>
          </w:tcBorders>
          <w:vAlign w:val="bottom"/>
        </w:tcPr>
        <w:p w14:paraId="79EE1320" w14:textId="46833442" w:rsidR="008522CE" w:rsidRPr="00C70FB3" w:rsidRDefault="0033635C" w:rsidP="0033635C">
          <w:pPr>
            <w:pStyle w:val="Kopfzeile"/>
            <w:jc w:val="center"/>
            <w:rPr>
              <w:rFonts w:ascii="Tahoma" w:hAnsi="Tahoma" w:cs="Tahoma"/>
              <w:b/>
              <w:bCs/>
              <w:color w:val="000000" w:themeColor="text1"/>
              <w:sz w:val="16"/>
            </w:rPr>
          </w:pPr>
          <w:r w:rsidRPr="0033635C">
            <w:rPr>
              <w:b/>
              <w:noProof/>
              <w:color w:val="FFFFFF" w:themeColor="background1"/>
              <w:sz w:val="40"/>
              <w:szCs w:val="24"/>
            </w:rPr>
            <w:drawing>
              <wp:inline distT="0" distB="0" distL="0" distR="0" wp14:anchorId="3278ABA2" wp14:editId="309D20AE">
                <wp:extent cx="2659380" cy="852937"/>
                <wp:effectExtent l="0" t="0" r="7620" b="4445"/>
                <wp:docPr id="20503511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57261" name=""/>
                        <pic:cNvPicPr/>
                      </pic:nvPicPr>
                      <pic:blipFill>
                        <a:blip r:embed="rId1"/>
                        <a:stretch>
                          <a:fillRect/>
                        </a:stretch>
                      </pic:blipFill>
                      <pic:spPr>
                        <a:xfrm>
                          <a:off x="0" y="0"/>
                          <a:ext cx="2712056" cy="869832"/>
                        </a:xfrm>
                        <a:prstGeom prst="rect">
                          <a:avLst/>
                        </a:prstGeom>
                      </pic:spPr>
                    </pic:pic>
                  </a:graphicData>
                </a:graphic>
              </wp:inline>
            </w:drawing>
          </w:r>
        </w:p>
      </w:tc>
    </w:tr>
  </w:tbl>
  <w:p w14:paraId="3DD6AD82" w14:textId="77777777" w:rsidR="007A7CA7" w:rsidRDefault="007A7CA7">
    <w:pPr>
      <w:pStyle w:val="Kopfzeile"/>
    </w:pPr>
  </w:p>
  <w:p w14:paraId="6FCB3B07"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1729000">
    <w:abstractNumId w:val="9"/>
  </w:num>
  <w:num w:numId="2" w16cid:durableId="1000696356">
    <w:abstractNumId w:val="19"/>
  </w:num>
  <w:num w:numId="3" w16cid:durableId="622343131">
    <w:abstractNumId w:val="21"/>
  </w:num>
  <w:num w:numId="4" w16cid:durableId="2098211513">
    <w:abstractNumId w:val="10"/>
  </w:num>
  <w:num w:numId="5" w16cid:durableId="1446730418">
    <w:abstractNumId w:val="6"/>
  </w:num>
  <w:num w:numId="6" w16cid:durableId="1411586306">
    <w:abstractNumId w:val="7"/>
  </w:num>
  <w:num w:numId="7" w16cid:durableId="94787950">
    <w:abstractNumId w:val="12"/>
  </w:num>
  <w:num w:numId="8" w16cid:durableId="1669751253">
    <w:abstractNumId w:val="11"/>
  </w:num>
  <w:num w:numId="9" w16cid:durableId="786630957">
    <w:abstractNumId w:val="8"/>
  </w:num>
  <w:num w:numId="10" w16cid:durableId="1424759463">
    <w:abstractNumId w:val="5"/>
  </w:num>
  <w:num w:numId="11" w16cid:durableId="1814102308">
    <w:abstractNumId w:val="20"/>
  </w:num>
  <w:num w:numId="12" w16cid:durableId="269510518">
    <w:abstractNumId w:val="14"/>
  </w:num>
  <w:num w:numId="13" w16cid:durableId="2119713375">
    <w:abstractNumId w:val="15"/>
  </w:num>
  <w:num w:numId="14" w16cid:durableId="1635139796">
    <w:abstractNumId w:val="13"/>
  </w:num>
  <w:num w:numId="15" w16cid:durableId="1498955337">
    <w:abstractNumId w:val="16"/>
  </w:num>
  <w:num w:numId="16" w16cid:durableId="396052214">
    <w:abstractNumId w:val="17"/>
  </w:num>
  <w:num w:numId="17" w16cid:durableId="2053142037">
    <w:abstractNumId w:val="18"/>
  </w:num>
  <w:num w:numId="18" w16cid:durableId="1182740916">
    <w:abstractNumId w:val="4"/>
  </w:num>
  <w:num w:numId="19" w16cid:durableId="409348678">
    <w:abstractNumId w:val="3"/>
  </w:num>
  <w:num w:numId="20" w16cid:durableId="1163659882">
    <w:abstractNumId w:val="2"/>
  </w:num>
  <w:num w:numId="21" w16cid:durableId="1687554977">
    <w:abstractNumId w:val="1"/>
  </w:num>
  <w:num w:numId="22" w16cid:durableId="99800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26F20"/>
    <w:rsid w:val="00032A0C"/>
    <w:rsid w:val="00052357"/>
    <w:rsid w:val="00063B2B"/>
    <w:rsid w:val="000B50CC"/>
    <w:rsid w:val="000C6A2D"/>
    <w:rsid w:val="000E7206"/>
    <w:rsid w:val="001252A1"/>
    <w:rsid w:val="0015409B"/>
    <w:rsid w:val="00196105"/>
    <w:rsid w:val="001B429B"/>
    <w:rsid w:val="00201AC4"/>
    <w:rsid w:val="00205D0C"/>
    <w:rsid w:val="002112BA"/>
    <w:rsid w:val="00270834"/>
    <w:rsid w:val="0027096C"/>
    <w:rsid w:val="002766CF"/>
    <w:rsid w:val="0028515F"/>
    <w:rsid w:val="002A37ED"/>
    <w:rsid w:val="002A5D13"/>
    <w:rsid w:val="002B029B"/>
    <w:rsid w:val="002B328E"/>
    <w:rsid w:val="002B4419"/>
    <w:rsid w:val="002C30B2"/>
    <w:rsid w:val="002D45E4"/>
    <w:rsid w:val="002E4378"/>
    <w:rsid w:val="002F1999"/>
    <w:rsid w:val="00303DAD"/>
    <w:rsid w:val="00307E36"/>
    <w:rsid w:val="0033635C"/>
    <w:rsid w:val="003676E3"/>
    <w:rsid w:val="00380EF0"/>
    <w:rsid w:val="003E3400"/>
    <w:rsid w:val="00433F51"/>
    <w:rsid w:val="0045388D"/>
    <w:rsid w:val="0046183C"/>
    <w:rsid w:val="004639C0"/>
    <w:rsid w:val="00466CAF"/>
    <w:rsid w:val="004955F6"/>
    <w:rsid w:val="004A0D77"/>
    <w:rsid w:val="004A47F9"/>
    <w:rsid w:val="004B7939"/>
    <w:rsid w:val="004C2396"/>
    <w:rsid w:val="004C5FDB"/>
    <w:rsid w:val="0050689E"/>
    <w:rsid w:val="00551B88"/>
    <w:rsid w:val="00564F50"/>
    <w:rsid w:val="00587D31"/>
    <w:rsid w:val="00596F46"/>
    <w:rsid w:val="005B6F38"/>
    <w:rsid w:val="005D2F0E"/>
    <w:rsid w:val="005E5BB1"/>
    <w:rsid w:val="00614D0A"/>
    <w:rsid w:val="006365AC"/>
    <w:rsid w:val="00653E72"/>
    <w:rsid w:val="00661981"/>
    <w:rsid w:val="006A5CFE"/>
    <w:rsid w:val="006B2EF6"/>
    <w:rsid w:val="006E18EF"/>
    <w:rsid w:val="006F5300"/>
    <w:rsid w:val="00735C66"/>
    <w:rsid w:val="007A7CA7"/>
    <w:rsid w:val="007B0290"/>
    <w:rsid w:val="007C0AE5"/>
    <w:rsid w:val="007C3072"/>
    <w:rsid w:val="007E1A2E"/>
    <w:rsid w:val="008145B4"/>
    <w:rsid w:val="00814AF2"/>
    <w:rsid w:val="00841FA8"/>
    <w:rsid w:val="008422EC"/>
    <w:rsid w:val="008522CE"/>
    <w:rsid w:val="00852BFB"/>
    <w:rsid w:val="008633AC"/>
    <w:rsid w:val="00887070"/>
    <w:rsid w:val="008913D4"/>
    <w:rsid w:val="008B1F83"/>
    <w:rsid w:val="008B41DF"/>
    <w:rsid w:val="008E62B1"/>
    <w:rsid w:val="009261A4"/>
    <w:rsid w:val="00937B0B"/>
    <w:rsid w:val="009433D9"/>
    <w:rsid w:val="00970B2A"/>
    <w:rsid w:val="00983536"/>
    <w:rsid w:val="00991000"/>
    <w:rsid w:val="009B721F"/>
    <w:rsid w:val="00A06C64"/>
    <w:rsid w:val="00A14A7E"/>
    <w:rsid w:val="00A553E6"/>
    <w:rsid w:val="00A86F99"/>
    <w:rsid w:val="00AB310E"/>
    <w:rsid w:val="00AF6FD9"/>
    <w:rsid w:val="00B01FFE"/>
    <w:rsid w:val="00B707AF"/>
    <w:rsid w:val="00B87D52"/>
    <w:rsid w:val="00BA3DE9"/>
    <w:rsid w:val="00BD71E9"/>
    <w:rsid w:val="00C0431A"/>
    <w:rsid w:val="00C22661"/>
    <w:rsid w:val="00C310AF"/>
    <w:rsid w:val="00C47118"/>
    <w:rsid w:val="00C61190"/>
    <w:rsid w:val="00C70FB3"/>
    <w:rsid w:val="00C73E1A"/>
    <w:rsid w:val="00CB6FB1"/>
    <w:rsid w:val="00CC38C8"/>
    <w:rsid w:val="00CF313B"/>
    <w:rsid w:val="00D213EB"/>
    <w:rsid w:val="00DB32C7"/>
    <w:rsid w:val="00DD7135"/>
    <w:rsid w:val="00DE1518"/>
    <w:rsid w:val="00DE1767"/>
    <w:rsid w:val="00E00629"/>
    <w:rsid w:val="00E2265E"/>
    <w:rsid w:val="00ED4E4C"/>
    <w:rsid w:val="00EF43D3"/>
    <w:rsid w:val="00F20663"/>
    <w:rsid w:val="00F24929"/>
    <w:rsid w:val="00F4351E"/>
    <w:rsid w:val="00F63602"/>
    <w:rsid w:val="00F74887"/>
    <w:rsid w:val="00FA19D7"/>
    <w:rsid w:val="00FA7F16"/>
    <w:rsid w:val="00FC278E"/>
    <w:rsid w:val="00FD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055B64D"/>
  <w15:chartTrackingRefBased/>
  <w15:docId w15:val="{62C448B1-2AC7-4287-9EB5-C213B8F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201AC4"/>
    <w:pPr>
      <w:autoSpaceDE w:val="0"/>
      <w:autoSpaceDN w:val="0"/>
      <w:adjustRightInd w:val="0"/>
    </w:pPr>
    <w:rPr>
      <w:rFonts w:ascii="DIN Condensed" w:hAnsi="DIN Condensed" w:cs="DIN Condensed"/>
      <w:color w:val="000000"/>
      <w:sz w:val="24"/>
      <w:szCs w:val="24"/>
    </w:rPr>
  </w:style>
  <w:style w:type="paragraph" w:customStyle="1" w:styleId="Pa10">
    <w:name w:val="Pa10"/>
    <w:basedOn w:val="Default"/>
    <w:next w:val="Default"/>
    <w:uiPriority w:val="99"/>
    <w:rsid w:val="00201AC4"/>
    <w:pPr>
      <w:spacing w:line="300" w:lineRule="atLeast"/>
    </w:pPr>
    <w:rPr>
      <w:rFonts w:cs="Times New Roman"/>
      <w:color w:val="auto"/>
    </w:rPr>
  </w:style>
  <w:style w:type="paragraph" w:customStyle="1" w:styleId="Pa13">
    <w:name w:val="Pa13"/>
    <w:basedOn w:val="Default"/>
    <w:next w:val="Default"/>
    <w:uiPriority w:val="99"/>
    <w:rsid w:val="00201AC4"/>
    <w:pPr>
      <w:spacing w:line="160" w:lineRule="atLeast"/>
    </w:pPr>
    <w:rPr>
      <w:rFonts w:cs="Times New Roman"/>
      <w:color w:val="auto"/>
    </w:rPr>
  </w:style>
  <w:style w:type="paragraph" w:customStyle="1" w:styleId="Pa17">
    <w:name w:val="Pa17"/>
    <w:basedOn w:val="Default"/>
    <w:next w:val="Default"/>
    <w:uiPriority w:val="99"/>
    <w:rsid w:val="00C61190"/>
    <w:pPr>
      <w:spacing w:line="160" w:lineRule="atLeast"/>
    </w:pPr>
    <w:rPr>
      <w:rFonts w:cs="Times New Roman"/>
      <w:color w:val="auto"/>
    </w:rPr>
  </w:style>
  <w:style w:type="character" w:styleId="Kommentarzeichen">
    <w:name w:val="annotation reference"/>
    <w:uiPriority w:val="99"/>
    <w:semiHidden/>
    <w:unhideWhenUsed/>
    <w:rsid w:val="00C61190"/>
    <w:rPr>
      <w:sz w:val="16"/>
      <w:szCs w:val="16"/>
    </w:rPr>
  </w:style>
  <w:style w:type="paragraph" w:customStyle="1" w:styleId="Listenabsatz1">
    <w:name w:val="Listenabsatz1"/>
    <w:basedOn w:val="Standard"/>
    <w:qFormat/>
    <w:rsid w:val="00C61190"/>
    <w:pPr>
      <w:ind w:left="720"/>
    </w:pPr>
    <w:rPr>
      <w:rFonts w:eastAsia="Times New Roman"/>
    </w:rPr>
  </w:style>
  <w:style w:type="table" w:styleId="Tabellenraster">
    <w:name w:val="Table Grid"/>
    <w:basedOn w:val="NormaleTabelle"/>
    <w:uiPriority w:val="39"/>
    <w:rsid w:val="00CB6FB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Head">
    <w:name w:val="Tabelle Head"/>
    <w:basedOn w:val="Standard"/>
    <w:qFormat/>
    <w:rsid w:val="00CB6FB1"/>
    <w:pPr>
      <w:widowControl w:val="0"/>
      <w:autoSpaceDE w:val="0"/>
      <w:autoSpaceDN w:val="0"/>
      <w:spacing w:after="120" w:line="240" w:lineRule="auto"/>
      <w:jc w:val="both"/>
    </w:pPr>
    <w:rPr>
      <w:rFonts w:ascii="Fira Sans Condensed" w:eastAsiaTheme="minorHAnsi" w:hAnsi="Fira Sans Condensed" w:cs="Arial"/>
      <w:b/>
      <w:bCs/>
      <w:color w:val="595959" w:themeColor="text1" w:themeTint="A6"/>
      <w:lang w:val="en-US"/>
    </w:rPr>
  </w:style>
  <w:style w:type="paragraph" w:customStyle="1" w:styleId="TabelleSubhead">
    <w:name w:val="Tabelle Subhead"/>
    <w:basedOn w:val="Standard"/>
    <w:qFormat/>
    <w:rsid w:val="00CB6FB1"/>
    <w:pPr>
      <w:widowControl w:val="0"/>
      <w:autoSpaceDE w:val="0"/>
      <w:autoSpaceDN w:val="0"/>
      <w:spacing w:after="120" w:line="240" w:lineRule="auto"/>
      <w:jc w:val="both"/>
    </w:pPr>
    <w:rPr>
      <w:rFonts w:ascii="Fira Sans Condensed" w:eastAsiaTheme="minorHAnsi" w:hAnsi="Fira Sans Condensed" w:cs="Arial"/>
      <w:color w:val="8FB5AD"/>
      <w:sz w:val="18"/>
      <w:szCs w:val="18"/>
      <w:lang w:val="en-US"/>
    </w:rPr>
  </w:style>
  <w:style w:type="paragraph" w:customStyle="1" w:styleId="TabelleFlietext">
    <w:name w:val="Tabelle Fließtext"/>
    <w:basedOn w:val="Standard"/>
    <w:qFormat/>
    <w:rsid w:val="00CB6FB1"/>
    <w:pPr>
      <w:widowControl w:val="0"/>
      <w:autoSpaceDE w:val="0"/>
      <w:autoSpaceDN w:val="0"/>
      <w:spacing w:after="120" w:line="240" w:lineRule="auto"/>
      <w:jc w:val="both"/>
    </w:pPr>
    <w:rPr>
      <w:rFonts w:ascii="Fira Sans Condensed" w:eastAsiaTheme="minorHAnsi" w:hAnsi="Fira Sans Condensed" w:cs="Arial"/>
      <w:sz w:val="18"/>
      <w:szCs w:val="18"/>
      <w:lang w:val="en-US"/>
    </w:rPr>
  </w:style>
  <w:style w:type="paragraph" w:customStyle="1" w:styleId="Flietext">
    <w:name w:val="Fließtext"/>
    <w:basedOn w:val="Standard"/>
    <w:qFormat/>
    <w:rsid w:val="00E00629"/>
    <w:pPr>
      <w:spacing w:after="120" w:line="240" w:lineRule="auto"/>
      <w:jc w:val="both"/>
    </w:pPr>
    <w:rPr>
      <w:rFonts w:ascii="Fira Sans Condensed" w:eastAsiaTheme="minorHAnsi" w:hAnsi="Fira Sans Condensed" w:cs="Arial"/>
      <w:sz w:val="20"/>
      <w:szCs w:val="20"/>
    </w:rPr>
  </w:style>
  <w:style w:type="character" w:styleId="Platzhaltertext">
    <w:name w:val="Placeholder Text"/>
    <w:basedOn w:val="Absatz-Standardschriftart"/>
    <w:uiPriority w:val="99"/>
    <w:semiHidden/>
    <w:rsid w:val="00E006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CD19E-D609-45FD-ACD3-016DAFF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1171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2025-11-11T12:05:00Z</dcterms:created>
  <dcterms:modified xsi:type="dcterms:W3CDTF">2025-11-11T12:05:00Z</dcterms:modified>
</cp:coreProperties>
</file>