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25E70394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4A75D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01</w:t>
                            </w: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4A75D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25E70394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4A75D4">
                        <w:rPr>
                          <w:b/>
                          <w:bCs/>
                          <w:color w:val="FFFFFF" w:themeColor="background1"/>
                        </w:rPr>
                        <w:t>01</w:t>
                      </w: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4A75D4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055"/>
        <w:gridCol w:w="5198"/>
        <w:gridCol w:w="538"/>
        <w:gridCol w:w="702"/>
      </w:tblGrid>
      <w:tr w:rsidR="00D4069A" w14:paraId="346EE272" w14:textId="12AFD3DD" w:rsidTr="00BB167E">
        <w:trPr>
          <w:trHeight w:val="339"/>
        </w:trPr>
        <w:tc>
          <w:tcPr>
            <w:tcW w:w="9493" w:type="dxa"/>
            <w:gridSpan w:val="4"/>
            <w:shd w:val="clear" w:color="auto" w:fill="9E95BD"/>
          </w:tcPr>
          <w:p w14:paraId="7E5F8220" w14:textId="0A36BEC8" w:rsidR="00D4069A" w:rsidRPr="004A75D4" w:rsidRDefault="004A75D4" w:rsidP="00676CAD">
            <w:pPr>
              <w:pStyle w:val="TabelleHead"/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</w:pPr>
            <w:r w:rsidRPr="004A75D4"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  <w:t>Höhere IAD-Gefährdung bei Demenz einschätzen </w:t>
            </w:r>
          </w:p>
        </w:tc>
      </w:tr>
      <w:tr w:rsidR="007752AE" w14:paraId="58AEC5F4" w14:textId="2D61F8A0" w:rsidTr="00BE6C61">
        <w:trPr>
          <w:trHeight w:val="123"/>
        </w:trPr>
        <w:tc>
          <w:tcPr>
            <w:tcW w:w="9493" w:type="dxa"/>
            <w:gridSpan w:val="4"/>
            <w:shd w:val="clear" w:color="auto" w:fill="EBE9F2"/>
          </w:tcPr>
          <w:p w14:paraId="228BEDEA" w14:textId="66607F8C" w:rsidR="007752AE" w:rsidRPr="004A75D4" w:rsidRDefault="004A75D4" w:rsidP="004A75D4">
            <w:pPr>
              <w:pStyle w:val="Listenabsatz"/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A75D4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Risikoverstärker vorhanden? (falls ja: zusätzlich markieren) </w:t>
            </w:r>
          </w:p>
        </w:tc>
      </w:tr>
      <w:tr w:rsidR="007752AE" w14:paraId="20DB6BC7" w14:textId="77777777" w:rsidTr="00BE6C61">
        <w:trPr>
          <w:trHeight w:val="123"/>
        </w:trPr>
        <w:tc>
          <w:tcPr>
            <w:tcW w:w="9493" w:type="dxa"/>
            <w:gridSpan w:val="4"/>
            <w:shd w:val="clear" w:color="auto" w:fill="EBE9F2"/>
          </w:tcPr>
          <w:p w14:paraId="2ADDFA63" w14:textId="28C8C959" w:rsidR="007752AE" w:rsidRPr="004A75D4" w:rsidRDefault="004A75D4" w:rsidP="004A75D4">
            <w:pPr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proofErr w:type="gramStart"/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[ ]</w:t>
            </w:r>
            <w:proofErr w:type="gramEnd"/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 Flüssiger/breiiger Stuhl (Verdauungsenzyme + pH-Verschiebung schädigen die Haut). </w:t>
            </w:r>
          </w:p>
        </w:tc>
      </w:tr>
      <w:tr w:rsidR="007752AE" w14:paraId="18A9B7B9" w14:textId="77777777" w:rsidTr="00BE6C61">
        <w:trPr>
          <w:trHeight w:val="123"/>
        </w:trPr>
        <w:tc>
          <w:tcPr>
            <w:tcW w:w="9493" w:type="dxa"/>
            <w:gridSpan w:val="4"/>
            <w:shd w:val="clear" w:color="auto" w:fill="EBE9F2"/>
          </w:tcPr>
          <w:p w14:paraId="2C0A0D37" w14:textId="159B41A3" w:rsidR="007752AE" w:rsidRPr="004A75D4" w:rsidRDefault="004A75D4" w:rsidP="004A75D4">
            <w:pPr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proofErr w:type="gramStart"/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[ ]</w:t>
            </w:r>
            <w:proofErr w:type="gramEnd"/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 Häufig deutlich nasse Produkte/Feuchtekammern (Mazeration).</w:t>
            </w:r>
          </w:p>
        </w:tc>
      </w:tr>
      <w:tr w:rsidR="00154F2B" w14:paraId="0BD4EF06" w14:textId="77777777" w:rsidTr="00BE6C61">
        <w:trPr>
          <w:trHeight w:val="123"/>
        </w:trPr>
        <w:tc>
          <w:tcPr>
            <w:tcW w:w="9493" w:type="dxa"/>
            <w:gridSpan w:val="4"/>
            <w:shd w:val="clear" w:color="auto" w:fill="EBE9F2"/>
          </w:tcPr>
          <w:p w14:paraId="3C686419" w14:textId="151B751A" w:rsidR="00154F2B" w:rsidRPr="004A75D4" w:rsidRDefault="004A75D4" w:rsidP="004A75D4">
            <w:pPr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proofErr w:type="gramStart"/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[ ]</w:t>
            </w:r>
            <w:proofErr w:type="gramEnd"/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 Enge/okklusive Materialien, Falten, feuchte Kleidung/Bettwäsche (Reibung + Okklusion).</w:t>
            </w:r>
          </w:p>
        </w:tc>
      </w:tr>
      <w:tr w:rsidR="004A75D4" w14:paraId="36DCAD76" w14:textId="77777777" w:rsidTr="00BE6C61">
        <w:trPr>
          <w:trHeight w:val="123"/>
        </w:trPr>
        <w:tc>
          <w:tcPr>
            <w:tcW w:w="9493" w:type="dxa"/>
            <w:gridSpan w:val="4"/>
            <w:shd w:val="clear" w:color="auto" w:fill="EBE9F2"/>
          </w:tcPr>
          <w:p w14:paraId="2DD09B25" w14:textId="587102F6" w:rsidR="004A75D4" w:rsidRPr="004A75D4" w:rsidRDefault="004A75D4" w:rsidP="004A75D4">
            <w:pPr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proofErr w:type="gramStart"/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[ ]</w:t>
            </w:r>
            <w:proofErr w:type="gramEnd"/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 Neue Medikation mit Diarrhö-Risiko (z. B. Laxanzien/Antibiotika) ohne engmaschige Beobachtung.</w:t>
            </w:r>
          </w:p>
        </w:tc>
      </w:tr>
      <w:tr w:rsidR="004A75D4" w14:paraId="089C967B" w14:textId="77777777" w:rsidTr="00BE6C61">
        <w:trPr>
          <w:trHeight w:val="123"/>
        </w:trPr>
        <w:tc>
          <w:tcPr>
            <w:tcW w:w="9493" w:type="dxa"/>
            <w:gridSpan w:val="4"/>
            <w:shd w:val="clear" w:color="auto" w:fill="EBE9F2"/>
          </w:tcPr>
          <w:p w14:paraId="11F53FC8" w14:textId="6A9B2EFB" w:rsidR="004A75D4" w:rsidRPr="004A75D4" w:rsidRDefault="004A75D4" w:rsidP="004A75D4">
            <w:pPr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proofErr w:type="gramStart"/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[ ]</w:t>
            </w:r>
            <w:proofErr w:type="gramEnd"/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 Dokumentationslücken zu Wechselintervallen/Toilettenversuchen (verlängerte Exposition bleibt unbemerkt). </w:t>
            </w:r>
          </w:p>
        </w:tc>
      </w:tr>
      <w:tr w:rsidR="004A75D4" w14:paraId="53B65A9E" w14:textId="77777777" w:rsidTr="004A75D4">
        <w:trPr>
          <w:trHeight w:val="123"/>
        </w:trPr>
        <w:tc>
          <w:tcPr>
            <w:tcW w:w="8253" w:type="dxa"/>
            <w:gridSpan w:val="2"/>
            <w:shd w:val="clear" w:color="auto" w:fill="EBE9F2"/>
          </w:tcPr>
          <w:p w14:paraId="2E5BA84C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</w:rPr>
            </w:pPr>
            <w:r w:rsidRPr="00865D3C">
              <w:rPr>
                <w:rFonts w:cstheme="minorHAnsi"/>
                <w:color w:val="302750"/>
                <w:sz w:val="24"/>
                <w:szCs w:val="24"/>
                <w:lang w:val="de-DE"/>
              </w:rPr>
              <w:tab/>
            </w:r>
            <w:r w:rsidRPr="004A75D4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Screening – demenzbedingte Faktoren</w:t>
            </w: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 </w:t>
            </w:r>
          </w:p>
        </w:tc>
        <w:tc>
          <w:tcPr>
            <w:tcW w:w="538" w:type="dxa"/>
            <w:shd w:val="clear" w:color="auto" w:fill="EBE9F2"/>
          </w:tcPr>
          <w:p w14:paraId="0D543C50" w14:textId="3C73ED11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</w:rPr>
            </w:pPr>
            <w:r>
              <w:rPr>
                <w:rFonts w:cstheme="minorHAnsi"/>
                <w:color w:val="302750"/>
                <w:sz w:val="24"/>
                <w:szCs w:val="24"/>
              </w:rPr>
              <w:t>Ja</w:t>
            </w:r>
          </w:p>
        </w:tc>
        <w:tc>
          <w:tcPr>
            <w:tcW w:w="702" w:type="dxa"/>
            <w:shd w:val="clear" w:color="auto" w:fill="EBE9F2"/>
          </w:tcPr>
          <w:p w14:paraId="089EEB52" w14:textId="503CAFBF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</w:rPr>
            </w:pPr>
            <w:r>
              <w:rPr>
                <w:rFonts w:cstheme="minorHAnsi"/>
                <w:color w:val="302750"/>
                <w:sz w:val="24"/>
                <w:szCs w:val="24"/>
              </w:rPr>
              <w:t>Nein</w:t>
            </w:r>
          </w:p>
        </w:tc>
      </w:tr>
      <w:tr w:rsidR="004A75D4" w14:paraId="548B2176" w14:textId="77777777" w:rsidTr="00865D3C">
        <w:trPr>
          <w:trHeight w:val="123"/>
        </w:trPr>
        <w:tc>
          <w:tcPr>
            <w:tcW w:w="3055" w:type="dxa"/>
            <w:shd w:val="clear" w:color="auto" w:fill="EBE9F2"/>
          </w:tcPr>
          <w:p w14:paraId="3934570D" w14:textId="2B1D8EAA" w:rsid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</w:rPr>
            </w:pP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Meldedefizit </w:t>
            </w:r>
          </w:p>
        </w:tc>
        <w:tc>
          <w:tcPr>
            <w:tcW w:w="5198" w:type="dxa"/>
            <w:shd w:val="clear" w:color="auto" w:fill="EBE9F2"/>
          </w:tcPr>
          <w:p w14:paraId="66CD237F" w14:textId="54B1CABD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Nässe/Schmutz wird nicht oder spät angezeigt (späte Produktwechsel, längere Einwirkzeit). </w:t>
            </w:r>
          </w:p>
        </w:tc>
        <w:tc>
          <w:tcPr>
            <w:tcW w:w="538" w:type="dxa"/>
            <w:shd w:val="clear" w:color="auto" w:fill="EBE9F2"/>
          </w:tcPr>
          <w:p w14:paraId="66D7B84B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  <w:tc>
          <w:tcPr>
            <w:tcW w:w="702" w:type="dxa"/>
            <w:shd w:val="clear" w:color="auto" w:fill="EBE9F2"/>
          </w:tcPr>
          <w:p w14:paraId="7CC60A6E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</w:tr>
      <w:tr w:rsidR="004A75D4" w14:paraId="12E183DF" w14:textId="77777777" w:rsidTr="00865D3C">
        <w:trPr>
          <w:trHeight w:val="123"/>
        </w:trPr>
        <w:tc>
          <w:tcPr>
            <w:tcW w:w="3055" w:type="dxa"/>
            <w:shd w:val="clear" w:color="auto" w:fill="EBE9F2"/>
          </w:tcPr>
          <w:p w14:paraId="640B096A" w14:textId="0B3D6CFA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</w:rPr>
            </w:pP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Eingeschränkte Symptomkommunikation </w:t>
            </w:r>
          </w:p>
        </w:tc>
        <w:tc>
          <w:tcPr>
            <w:tcW w:w="5198" w:type="dxa"/>
            <w:shd w:val="clear" w:color="auto" w:fill="EBE9F2"/>
          </w:tcPr>
          <w:p w14:paraId="167504DF" w14:textId="79AE80CD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Juckreiz/Brennen/Schmerz werden nicht benannt (frühe Warnzeichen fehlen). </w:t>
            </w:r>
          </w:p>
        </w:tc>
        <w:tc>
          <w:tcPr>
            <w:tcW w:w="538" w:type="dxa"/>
            <w:shd w:val="clear" w:color="auto" w:fill="EBE9F2"/>
          </w:tcPr>
          <w:p w14:paraId="22489EED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  <w:tc>
          <w:tcPr>
            <w:tcW w:w="702" w:type="dxa"/>
            <w:shd w:val="clear" w:color="auto" w:fill="EBE9F2"/>
          </w:tcPr>
          <w:p w14:paraId="5705C19D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</w:tr>
      <w:tr w:rsidR="004A75D4" w14:paraId="4EF00B9C" w14:textId="77777777" w:rsidTr="00865D3C">
        <w:trPr>
          <w:trHeight w:val="123"/>
        </w:trPr>
        <w:tc>
          <w:tcPr>
            <w:tcW w:w="3055" w:type="dxa"/>
            <w:shd w:val="clear" w:color="auto" w:fill="EBE9F2"/>
          </w:tcPr>
          <w:p w14:paraId="704F78AA" w14:textId="5530F5BF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</w:rPr>
            </w:pP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Orientierung / Toilettenroutine gestört </w:t>
            </w:r>
          </w:p>
        </w:tc>
        <w:tc>
          <w:tcPr>
            <w:tcW w:w="5198" w:type="dxa"/>
            <w:shd w:val="clear" w:color="auto" w:fill="EBE9F2"/>
          </w:tcPr>
          <w:p w14:paraId="33D504C6" w14:textId="704FB10D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Toilette / Bad nicht gefunden, Abläufe vergessen </w:t>
            </w:r>
          </w:p>
        </w:tc>
        <w:tc>
          <w:tcPr>
            <w:tcW w:w="538" w:type="dxa"/>
            <w:shd w:val="clear" w:color="auto" w:fill="EBE9F2"/>
          </w:tcPr>
          <w:p w14:paraId="0E24F2E1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  <w:tc>
          <w:tcPr>
            <w:tcW w:w="702" w:type="dxa"/>
            <w:shd w:val="clear" w:color="auto" w:fill="EBE9F2"/>
          </w:tcPr>
          <w:p w14:paraId="3A865823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</w:tr>
      <w:tr w:rsidR="004A75D4" w14:paraId="0BD6F15C" w14:textId="77777777" w:rsidTr="00865D3C">
        <w:trPr>
          <w:trHeight w:val="123"/>
        </w:trPr>
        <w:tc>
          <w:tcPr>
            <w:tcW w:w="3055" w:type="dxa"/>
            <w:shd w:val="clear" w:color="auto" w:fill="EBE9F2"/>
          </w:tcPr>
          <w:p w14:paraId="3134AA11" w14:textId="5A7FF3F0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</w:rPr>
            </w:pP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Pflegeabwehr / Überforderung </w:t>
            </w:r>
          </w:p>
        </w:tc>
        <w:tc>
          <w:tcPr>
            <w:tcW w:w="5198" w:type="dxa"/>
            <w:shd w:val="clear" w:color="auto" w:fill="EBE9F2"/>
          </w:tcPr>
          <w:p w14:paraId="4C6D0998" w14:textId="220CBD61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Ablehnung von Hilfe, Abwehrbewegungen (zeitnahes Reinigen/Wechseln erschwert) </w:t>
            </w:r>
          </w:p>
        </w:tc>
        <w:tc>
          <w:tcPr>
            <w:tcW w:w="538" w:type="dxa"/>
            <w:shd w:val="clear" w:color="auto" w:fill="EBE9F2"/>
          </w:tcPr>
          <w:p w14:paraId="0E15E7A2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  <w:tc>
          <w:tcPr>
            <w:tcW w:w="702" w:type="dxa"/>
            <w:shd w:val="clear" w:color="auto" w:fill="EBE9F2"/>
          </w:tcPr>
          <w:p w14:paraId="7963FC67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</w:tr>
      <w:tr w:rsidR="004A75D4" w14:paraId="0CBFF67F" w14:textId="77777777" w:rsidTr="00865D3C">
        <w:trPr>
          <w:trHeight w:val="123"/>
        </w:trPr>
        <w:tc>
          <w:tcPr>
            <w:tcW w:w="3055" w:type="dxa"/>
            <w:shd w:val="clear" w:color="auto" w:fill="EBE9F2"/>
          </w:tcPr>
          <w:p w14:paraId="2A504381" w14:textId="77D5E619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Motorische Unruhe/ „Herumrutschen“ im Sitzen </w:t>
            </w:r>
          </w:p>
        </w:tc>
        <w:tc>
          <w:tcPr>
            <w:tcW w:w="5198" w:type="dxa"/>
            <w:shd w:val="clear" w:color="auto" w:fill="EBE9F2"/>
          </w:tcPr>
          <w:p w14:paraId="643A851A" w14:textId="57870186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häufiges Hin- und Herbewegen (zusätzliche Scher- und Reibkräfte). </w:t>
            </w:r>
          </w:p>
        </w:tc>
        <w:tc>
          <w:tcPr>
            <w:tcW w:w="538" w:type="dxa"/>
            <w:shd w:val="clear" w:color="auto" w:fill="EBE9F2"/>
          </w:tcPr>
          <w:p w14:paraId="34111D19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  <w:tc>
          <w:tcPr>
            <w:tcW w:w="702" w:type="dxa"/>
            <w:shd w:val="clear" w:color="auto" w:fill="EBE9F2"/>
          </w:tcPr>
          <w:p w14:paraId="0F961C14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</w:tr>
      <w:tr w:rsidR="004A75D4" w14:paraId="23C2DD04" w14:textId="77777777" w:rsidTr="00865D3C">
        <w:trPr>
          <w:trHeight w:val="123"/>
        </w:trPr>
        <w:tc>
          <w:tcPr>
            <w:tcW w:w="3055" w:type="dxa"/>
            <w:shd w:val="clear" w:color="auto" w:fill="EBE9F2"/>
          </w:tcPr>
          <w:p w14:paraId="28FD03DC" w14:textId="3ADA83AA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</w:rPr>
            </w:pP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Apathie / Antriebsmangel </w:t>
            </w:r>
          </w:p>
        </w:tc>
        <w:tc>
          <w:tcPr>
            <w:tcW w:w="5198" w:type="dxa"/>
            <w:shd w:val="clear" w:color="auto" w:fill="EBE9F2"/>
          </w:tcPr>
          <w:p w14:paraId="0D89DC07" w14:textId="7892D4DB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lange Sitz-/Liegezeiten (Okklusion, Wärmestau, Feuchteakkumulation) </w:t>
            </w:r>
          </w:p>
        </w:tc>
        <w:tc>
          <w:tcPr>
            <w:tcW w:w="538" w:type="dxa"/>
            <w:shd w:val="clear" w:color="auto" w:fill="EBE9F2"/>
          </w:tcPr>
          <w:p w14:paraId="7CCAA87E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  <w:tc>
          <w:tcPr>
            <w:tcW w:w="702" w:type="dxa"/>
            <w:shd w:val="clear" w:color="auto" w:fill="EBE9F2"/>
          </w:tcPr>
          <w:p w14:paraId="05AEF392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</w:tr>
      <w:tr w:rsidR="004A75D4" w14:paraId="776009C7" w14:textId="77777777" w:rsidTr="00865D3C">
        <w:trPr>
          <w:trHeight w:val="123"/>
        </w:trPr>
        <w:tc>
          <w:tcPr>
            <w:tcW w:w="3055" w:type="dxa"/>
            <w:shd w:val="clear" w:color="auto" w:fill="EBE9F2"/>
          </w:tcPr>
          <w:p w14:paraId="0FDCE5AD" w14:textId="744C18D9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</w:rPr>
            </w:pP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Manipulation am Inkontinenzmaterial / Toilette </w:t>
            </w:r>
          </w:p>
        </w:tc>
        <w:tc>
          <w:tcPr>
            <w:tcW w:w="5198" w:type="dxa"/>
            <w:shd w:val="clear" w:color="auto" w:fill="EBE9F2"/>
          </w:tcPr>
          <w:p w14:paraId="2863C556" w14:textId="111212DB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Abziehen, Zupfen, falsche Nutzung (Haut häufiger kontaminiert) </w:t>
            </w:r>
          </w:p>
        </w:tc>
        <w:tc>
          <w:tcPr>
            <w:tcW w:w="538" w:type="dxa"/>
            <w:shd w:val="clear" w:color="auto" w:fill="EBE9F2"/>
          </w:tcPr>
          <w:p w14:paraId="16964385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  <w:tc>
          <w:tcPr>
            <w:tcW w:w="702" w:type="dxa"/>
            <w:shd w:val="clear" w:color="auto" w:fill="EBE9F2"/>
          </w:tcPr>
          <w:p w14:paraId="1DA8FF8A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</w:tr>
      <w:tr w:rsidR="004A75D4" w14:paraId="1E56E3D0" w14:textId="77777777" w:rsidTr="00865D3C">
        <w:trPr>
          <w:trHeight w:val="123"/>
        </w:trPr>
        <w:tc>
          <w:tcPr>
            <w:tcW w:w="3055" w:type="dxa"/>
            <w:shd w:val="clear" w:color="auto" w:fill="EBE9F2"/>
          </w:tcPr>
          <w:p w14:paraId="3A89262D" w14:textId="4E1E8B45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</w:rPr>
            </w:pP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Geringe Eigenpflegekompetenz / ADL-Abhängigkeit </w:t>
            </w:r>
          </w:p>
        </w:tc>
        <w:tc>
          <w:tcPr>
            <w:tcW w:w="5198" w:type="dxa"/>
            <w:shd w:val="clear" w:color="auto" w:fill="EBE9F2"/>
          </w:tcPr>
          <w:p w14:paraId="3A8A57E0" w14:textId="4C245C93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braucht Anleitung bei Reinigung/Trocknung (Haut bleibt feucht) </w:t>
            </w:r>
          </w:p>
        </w:tc>
        <w:tc>
          <w:tcPr>
            <w:tcW w:w="538" w:type="dxa"/>
            <w:shd w:val="clear" w:color="auto" w:fill="EBE9F2"/>
          </w:tcPr>
          <w:p w14:paraId="685A09CF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  <w:tc>
          <w:tcPr>
            <w:tcW w:w="702" w:type="dxa"/>
            <w:shd w:val="clear" w:color="auto" w:fill="EBE9F2"/>
          </w:tcPr>
          <w:p w14:paraId="61373771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</w:tr>
      <w:tr w:rsidR="004A75D4" w14:paraId="7D342FA0" w14:textId="77777777" w:rsidTr="00865D3C">
        <w:trPr>
          <w:trHeight w:val="123"/>
        </w:trPr>
        <w:tc>
          <w:tcPr>
            <w:tcW w:w="3055" w:type="dxa"/>
            <w:shd w:val="clear" w:color="auto" w:fill="EBE9F2"/>
          </w:tcPr>
          <w:p w14:paraId="7670BE20" w14:textId="1EE8650D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Verminderte Nahrungs- und Flüssigkeitsaufnahme / schlechter Ernährungszustand </w:t>
            </w:r>
          </w:p>
        </w:tc>
        <w:tc>
          <w:tcPr>
            <w:tcW w:w="5198" w:type="dxa"/>
            <w:shd w:val="clear" w:color="auto" w:fill="EBE9F2"/>
          </w:tcPr>
          <w:p w14:paraId="5E3ACC48" w14:textId="2C887D49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fragile Hautbarriere, langsamere Regeneration </w:t>
            </w:r>
          </w:p>
        </w:tc>
        <w:tc>
          <w:tcPr>
            <w:tcW w:w="538" w:type="dxa"/>
            <w:shd w:val="clear" w:color="auto" w:fill="EBE9F2"/>
          </w:tcPr>
          <w:p w14:paraId="10BBCD56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  <w:tc>
          <w:tcPr>
            <w:tcW w:w="702" w:type="dxa"/>
            <w:shd w:val="clear" w:color="auto" w:fill="EBE9F2"/>
          </w:tcPr>
          <w:p w14:paraId="0FC1144B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</w:tr>
      <w:tr w:rsidR="004A75D4" w14:paraId="12CF68C7" w14:textId="77777777" w:rsidTr="00865D3C">
        <w:trPr>
          <w:trHeight w:val="123"/>
        </w:trPr>
        <w:tc>
          <w:tcPr>
            <w:tcW w:w="3055" w:type="dxa"/>
            <w:shd w:val="clear" w:color="auto" w:fill="EBE9F2"/>
          </w:tcPr>
          <w:p w14:paraId="5EAB1361" w14:textId="5A63967B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</w:rPr>
            </w:pP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Delir-Neigung / starke Unruhephasen </w:t>
            </w:r>
          </w:p>
        </w:tc>
        <w:tc>
          <w:tcPr>
            <w:tcW w:w="5198" w:type="dxa"/>
            <w:shd w:val="clear" w:color="auto" w:fill="EBE9F2"/>
          </w:tcPr>
          <w:p w14:paraId="641359E3" w14:textId="6F00E7F9" w:rsidR="004A75D4" w:rsidRPr="004A75D4" w:rsidRDefault="004A75D4" w:rsidP="004A75D4">
            <w:pPr>
              <w:tabs>
                <w:tab w:val="left" w:pos="93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A75D4">
              <w:rPr>
                <w:rFonts w:cstheme="minorHAnsi"/>
                <w:color w:val="302750"/>
                <w:sz w:val="24"/>
                <w:szCs w:val="24"/>
                <w:lang w:val="de-DE"/>
              </w:rPr>
              <w:t>Intervalle zur (Selbst-)Pflege / Toilettenbesuch verschieben sich häufig </w:t>
            </w:r>
          </w:p>
        </w:tc>
        <w:tc>
          <w:tcPr>
            <w:tcW w:w="538" w:type="dxa"/>
            <w:shd w:val="clear" w:color="auto" w:fill="EBE9F2"/>
          </w:tcPr>
          <w:p w14:paraId="556C37A6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  <w:tc>
          <w:tcPr>
            <w:tcW w:w="702" w:type="dxa"/>
            <w:shd w:val="clear" w:color="auto" w:fill="EBE9F2"/>
          </w:tcPr>
          <w:p w14:paraId="339FC182" w14:textId="77777777" w:rsidR="004A75D4" w:rsidRPr="004A75D4" w:rsidRDefault="004A75D4" w:rsidP="004A75D4">
            <w:pPr>
              <w:tabs>
                <w:tab w:val="left" w:pos="1650"/>
              </w:tabs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</w:tr>
    </w:tbl>
    <w:p w14:paraId="61EB231A" w14:textId="77777777" w:rsidR="009D69CC" w:rsidRDefault="009D69CC"/>
    <w:p w14:paraId="2184512A" w14:textId="77777777" w:rsidR="00865D3C" w:rsidRDefault="00865D3C"/>
    <w:p w14:paraId="044516A1" w14:textId="77777777" w:rsidR="00865D3C" w:rsidRPr="00865D3C" w:rsidRDefault="00865D3C" w:rsidP="00865D3C">
      <w:r w:rsidRPr="00865D3C">
        <w:rPr>
          <w:b/>
          <w:bCs/>
        </w:rPr>
        <w:lastRenderedPageBreak/>
        <w:t>Auswertung</w:t>
      </w:r>
      <w:r w:rsidRPr="00865D3C">
        <w:t> </w:t>
      </w:r>
    </w:p>
    <w:p w14:paraId="6981CFCA" w14:textId="77777777" w:rsidR="00865D3C" w:rsidRPr="00865D3C" w:rsidRDefault="00865D3C" w:rsidP="00865D3C">
      <w:r w:rsidRPr="00865D3C">
        <w:t>Hohes Risiko: ≥3 demenzbedingte Faktoren ODER 2 Faktoren + ≥1 Risikoverstärker → Präventionsplan sofort anpassen. </w:t>
      </w:r>
    </w:p>
    <w:p w14:paraId="340D6627" w14:textId="77777777" w:rsidR="00865D3C" w:rsidRPr="00865D3C" w:rsidRDefault="00865D3C" w:rsidP="00865D3C">
      <w:r w:rsidRPr="00865D3C">
        <w:t>Moderates Risiko: 2 demenzbedingte Faktoren ohne Verstärker = Prävention schärfen, nach 48–72 h evaluieren. </w:t>
      </w:r>
    </w:p>
    <w:p w14:paraId="0114C3FB" w14:textId="77777777" w:rsidR="00865D3C" w:rsidRPr="00865D3C" w:rsidRDefault="00865D3C" w:rsidP="00865D3C">
      <w:r w:rsidRPr="00865D3C">
        <w:t>Niedrigeres Risiko: 0–1 Faktor = Routineprävention beibehalten, wöchentliche Kurz-</w:t>
      </w:r>
      <w:proofErr w:type="spellStart"/>
      <w:r w:rsidRPr="00865D3C">
        <w:t>Reevaluation</w:t>
      </w:r>
      <w:proofErr w:type="spellEnd"/>
      <w:r w:rsidRPr="00865D3C">
        <w:t>.</w:t>
      </w:r>
    </w:p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2"/>
  </w:num>
  <w:num w:numId="2" w16cid:durableId="1981612574">
    <w:abstractNumId w:val="6"/>
  </w:num>
  <w:num w:numId="3" w16cid:durableId="778765061">
    <w:abstractNumId w:val="2"/>
  </w:num>
  <w:num w:numId="4" w16cid:durableId="1678733039">
    <w:abstractNumId w:val="1"/>
  </w:num>
  <w:num w:numId="5" w16cid:durableId="924806966">
    <w:abstractNumId w:val="3"/>
  </w:num>
  <w:num w:numId="6" w16cid:durableId="1795096716">
    <w:abstractNumId w:val="7"/>
  </w:num>
  <w:num w:numId="7" w16cid:durableId="969285125">
    <w:abstractNumId w:val="1"/>
  </w:num>
  <w:num w:numId="8" w16cid:durableId="1351755828">
    <w:abstractNumId w:val="1"/>
  </w:num>
  <w:num w:numId="9" w16cid:durableId="1979069324">
    <w:abstractNumId w:val="1"/>
  </w:num>
  <w:num w:numId="10" w16cid:durableId="580020804">
    <w:abstractNumId w:val="1"/>
  </w:num>
  <w:num w:numId="11" w16cid:durableId="410932517">
    <w:abstractNumId w:val="10"/>
  </w:num>
  <w:num w:numId="12" w16cid:durableId="745537956">
    <w:abstractNumId w:val="9"/>
  </w:num>
  <w:num w:numId="13" w16cid:durableId="1462964536">
    <w:abstractNumId w:val="0"/>
  </w:num>
  <w:num w:numId="14" w16cid:durableId="5641672">
    <w:abstractNumId w:val="11"/>
  </w:num>
  <w:num w:numId="15" w16cid:durableId="1156259641">
    <w:abstractNumId w:val="8"/>
  </w:num>
  <w:num w:numId="16" w16cid:durableId="583807824">
    <w:abstractNumId w:val="5"/>
  </w:num>
  <w:num w:numId="17" w16cid:durableId="1758012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1E17"/>
    <w:rsid w:val="00005CC7"/>
    <w:rsid w:val="000267EF"/>
    <w:rsid w:val="0002733F"/>
    <w:rsid w:val="000327A2"/>
    <w:rsid w:val="000443F8"/>
    <w:rsid w:val="00064B77"/>
    <w:rsid w:val="000650C1"/>
    <w:rsid w:val="000661BC"/>
    <w:rsid w:val="00072897"/>
    <w:rsid w:val="00075A6C"/>
    <w:rsid w:val="00090F95"/>
    <w:rsid w:val="00095262"/>
    <w:rsid w:val="00095529"/>
    <w:rsid w:val="00095F7E"/>
    <w:rsid w:val="000D0A47"/>
    <w:rsid w:val="000F6448"/>
    <w:rsid w:val="00100E86"/>
    <w:rsid w:val="001014C4"/>
    <w:rsid w:val="00102EC5"/>
    <w:rsid w:val="00144291"/>
    <w:rsid w:val="0014574B"/>
    <w:rsid w:val="0014736B"/>
    <w:rsid w:val="00154F2B"/>
    <w:rsid w:val="0016004F"/>
    <w:rsid w:val="00161350"/>
    <w:rsid w:val="00182362"/>
    <w:rsid w:val="001913BD"/>
    <w:rsid w:val="001B55D9"/>
    <w:rsid w:val="001B72E2"/>
    <w:rsid w:val="001F6876"/>
    <w:rsid w:val="001F72A9"/>
    <w:rsid w:val="0022429B"/>
    <w:rsid w:val="00271140"/>
    <w:rsid w:val="00275440"/>
    <w:rsid w:val="00290C86"/>
    <w:rsid w:val="00292A59"/>
    <w:rsid w:val="002959C5"/>
    <w:rsid w:val="002B3087"/>
    <w:rsid w:val="002B6182"/>
    <w:rsid w:val="002C52B7"/>
    <w:rsid w:val="002D4CC1"/>
    <w:rsid w:val="002E53E5"/>
    <w:rsid w:val="003005CA"/>
    <w:rsid w:val="00331B62"/>
    <w:rsid w:val="00333EEC"/>
    <w:rsid w:val="00337D6F"/>
    <w:rsid w:val="003405CA"/>
    <w:rsid w:val="00344697"/>
    <w:rsid w:val="00353CD2"/>
    <w:rsid w:val="00364524"/>
    <w:rsid w:val="003B02EE"/>
    <w:rsid w:val="003B7490"/>
    <w:rsid w:val="003C1529"/>
    <w:rsid w:val="003D4940"/>
    <w:rsid w:val="003E4898"/>
    <w:rsid w:val="003F7832"/>
    <w:rsid w:val="00401494"/>
    <w:rsid w:val="00401FCD"/>
    <w:rsid w:val="0040646F"/>
    <w:rsid w:val="00407142"/>
    <w:rsid w:val="00407842"/>
    <w:rsid w:val="00412101"/>
    <w:rsid w:val="004342D5"/>
    <w:rsid w:val="00442F98"/>
    <w:rsid w:val="00451B15"/>
    <w:rsid w:val="0045444F"/>
    <w:rsid w:val="00456842"/>
    <w:rsid w:val="00467ECD"/>
    <w:rsid w:val="0049455E"/>
    <w:rsid w:val="004A00F0"/>
    <w:rsid w:val="004A2601"/>
    <w:rsid w:val="004A75D4"/>
    <w:rsid w:val="004C37E7"/>
    <w:rsid w:val="004D7817"/>
    <w:rsid w:val="004F18D6"/>
    <w:rsid w:val="00506602"/>
    <w:rsid w:val="00551D09"/>
    <w:rsid w:val="005909A1"/>
    <w:rsid w:val="00590D89"/>
    <w:rsid w:val="00597AFD"/>
    <w:rsid w:val="005A3E7E"/>
    <w:rsid w:val="005B246A"/>
    <w:rsid w:val="005D2F8E"/>
    <w:rsid w:val="005D78E5"/>
    <w:rsid w:val="005E54A9"/>
    <w:rsid w:val="005F2724"/>
    <w:rsid w:val="005F593F"/>
    <w:rsid w:val="006129D1"/>
    <w:rsid w:val="00616EDB"/>
    <w:rsid w:val="00640E86"/>
    <w:rsid w:val="00651F5B"/>
    <w:rsid w:val="00676CAD"/>
    <w:rsid w:val="006A11FE"/>
    <w:rsid w:val="006A1936"/>
    <w:rsid w:val="006A242B"/>
    <w:rsid w:val="006B6B78"/>
    <w:rsid w:val="006C26C1"/>
    <w:rsid w:val="006C4CDD"/>
    <w:rsid w:val="006D3CD4"/>
    <w:rsid w:val="006D5028"/>
    <w:rsid w:val="006E1BD3"/>
    <w:rsid w:val="006F2734"/>
    <w:rsid w:val="007027EF"/>
    <w:rsid w:val="007272DE"/>
    <w:rsid w:val="00727D60"/>
    <w:rsid w:val="00732FDA"/>
    <w:rsid w:val="00733B41"/>
    <w:rsid w:val="0074241F"/>
    <w:rsid w:val="00766773"/>
    <w:rsid w:val="007752AE"/>
    <w:rsid w:val="007910F9"/>
    <w:rsid w:val="007A3E0D"/>
    <w:rsid w:val="007D7986"/>
    <w:rsid w:val="007E1AF2"/>
    <w:rsid w:val="007E1FE7"/>
    <w:rsid w:val="0080720F"/>
    <w:rsid w:val="00844FD9"/>
    <w:rsid w:val="00850B6E"/>
    <w:rsid w:val="00863A45"/>
    <w:rsid w:val="00865D3C"/>
    <w:rsid w:val="008F457A"/>
    <w:rsid w:val="0090486F"/>
    <w:rsid w:val="009106FE"/>
    <w:rsid w:val="00920E4E"/>
    <w:rsid w:val="009262D4"/>
    <w:rsid w:val="00935879"/>
    <w:rsid w:val="00937B27"/>
    <w:rsid w:val="009422CB"/>
    <w:rsid w:val="00943FEB"/>
    <w:rsid w:val="00945DC8"/>
    <w:rsid w:val="00961192"/>
    <w:rsid w:val="00997AB3"/>
    <w:rsid w:val="009A3F1F"/>
    <w:rsid w:val="009D27B5"/>
    <w:rsid w:val="009D3A29"/>
    <w:rsid w:val="009D69CC"/>
    <w:rsid w:val="009F6BD3"/>
    <w:rsid w:val="00A06D08"/>
    <w:rsid w:val="00A104D7"/>
    <w:rsid w:val="00A157E9"/>
    <w:rsid w:val="00A2193B"/>
    <w:rsid w:val="00A35024"/>
    <w:rsid w:val="00A3620E"/>
    <w:rsid w:val="00A421EF"/>
    <w:rsid w:val="00A53691"/>
    <w:rsid w:val="00A615B8"/>
    <w:rsid w:val="00A64877"/>
    <w:rsid w:val="00A7645E"/>
    <w:rsid w:val="00A92087"/>
    <w:rsid w:val="00A96EA3"/>
    <w:rsid w:val="00AA02C2"/>
    <w:rsid w:val="00AA5DAD"/>
    <w:rsid w:val="00AF753C"/>
    <w:rsid w:val="00B13114"/>
    <w:rsid w:val="00B137B3"/>
    <w:rsid w:val="00B343D7"/>
    <w:rsid w:val="00B3655F"/>
    <w:rsid w:val="00B52401"/>
    <w:rsid w:val="00B60522"/>
    <w:rsid w:val="00B66528"/>
    <w:rsid w:val="00B73740"/>
    <w:rsid w:val="00B864F5"/>
    <w:rsid w:val="00BB3BEB"/>
    <w:rsid w:val="00BD7E76"/>
    <w:rsid w:val="00BE2F5D"/>
    <w:rsid w:val="00BF0F28"/>
    <w:rsid w:val="00BF31FB"/>
    <w:rsid w:val="00C03562"/>
    <w:rsid w:val="00C17553"/>
    <w:rsid w:val="00C324E1"/>
    <w:rsid w:val="00C500C9"/>
    <w:rsid w:val="00C52DEE"/>
    <w:rsid w:val="00C90759"/>
    <w:rsid w:val="00C910EC"/>
    <w:rsid w:val="00CA39DA"/>
    <w:rsid w:val="00CB37F1"/>
    <w:rsid w:val="00CF46F6"/>
    <w:rsid w:val="00D02D50"/>
    <w:rsid w:val="00D05ADB"/>
    <w:rsid w:val="00D13C9E"/>
    <w:rsid w:val="00D23610"/>
    <w:rsid w:val="00D25CAF"/>
    <w:rsid w:val="00D4069A"/>
    <w:rsid w:val="00D87987"/>
    <w:rsid w:val="00D9058A"/>
    <w:rsid w:val="00D9660F"/>
    <w:rsid w:val="00DC04D1"/>
    <w:rsid w:val="00DC182E"/>
    <w:rsid w:val="00DD371C"/>
    <w:rsid w:val="00DF6CBB"/>
    <w:rsid w:val="00E05171"/>
    <w:rsid w:val="00E14821"/>
    <w:rsid w:val="00E15CAC"/>
    <w:rsid w:val="00E5084E"/>
    <w:rsid w:val="00E54AF4"/>
    <w:rsid w:val="00E70838"/>
    <w:rsid w:val="00E904D6"/>
    <w:rsid w:val="00E90521"/>
    <w:rsid w:val="00EC31CB"/>
    <w:rsid w:val="00ED0276"/>
    <w:rsid w:val="00EE34DE"/>
    <w:rsid w:val="00F044D8"/>
    <w:rsid w:val="00F156DC"/>
    <w:rsid w:val="00F15F95"/>
    <w:rsid w:val="00F17E07"/>
    <w:rsid w:val="00F255C3"/>
    <w:rsid w:val="00F33E12"/>
    <w:rsid w:val="00F3746C"/>
    <w:rsid w:val="00F639B9"/>
    <w:rsid w:val="00F65A3C"/>
    <w:rsid w:val="00F70BC8"/>
    <w:rsid w:val="00F72AE6"/>
    <w:rsid w:val="00F8374B"/>
    <w:rsid w:val="00F90969"/>
    <w:rsid w:val="00FA1E7D"/>
    <w:rsid w:val="00FC104B"/>
    <w:rsid w:val="00FC15F0"/>
    <w:rsid w:val="00FC6D97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be5988c0d2234c99ffada3b22bb1a1f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efee5b1dd2397dbbac7a4df403e70424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1CABEF46-B012-4D46-A684-89E2E653E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2025-12-16T07:58:00Z</dcterms:created>
  <dcterms:modified xsi:type="dcterms:W3CDTF">2025-12-16T07:58:00Z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