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105009D7" w14:textId="7C1A4304" w:rsidR="00DB574E" w:rsidRDefault="007A7CA7" w:rsidP="0075212D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  <w:gridCol w:w="1282"/>
      </w:tblGrid>
      <w:tr w:rsidR="001C43FF" w:rsidRPr="00016794" w14:paraId="6712BC93" w14:textId="77777777" w:rsidTr="0075212D">
        <w:trPr>
          <w:jc w:val="center"/>
        </w:trPr>
        <w:tc>
          <w:tcPr>
            <w:tcW w:w="10354" w:type="dxa"/>
            <w:gridSpan w:val="2"/>
            <w:shd w:val="clear" w:color="auto" w:fill="0098BB"/>
          </w:tcPr>
          <w:p w14:paraId="264CB043" w14:textId="5013ABBD" w:rsidR="001C43FF" w:rsidRPr="009E4F8C" w:rsidRDefault="001C43FF" w:rsidP="00853D9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E4F8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="0075212D" w:rsidRPr="0075212D">
              <w:rPr>
                <w:rFonts w:ascii="Arial" w:hAnsi="Arial" w:cs="Arial"/>
                <w:b/>
                <w:color w:val="FFFFFF"/>
                <w:sz w:val="28"/>
                <w:szCs w:val="28"/>
              </w:rPr>
              <w:t>Aufbewahrungsfristen von Patienten- und Praxisunterlagen</w:t>
            </w:r>
          </w:p>
        </w:tc>
      </w:tr>
      <w:tr w:rsidR="0075212D" w:rsidRPr="00170514" w14:paraId="7A6CB015" w14:textId="77777777" w:rsidTr="0075212D">
        <w:trPr>
          <w:jc w:val="center"/>
        </w:trPr>
        <w:tc>
          <w:tcPr>
            <w:tcW w:w="9072" w:type="dxa"/>
            <w:shd w:val="clear" w:color="auto" w:fill="C9C3A3"/>
          </w:tcPr>
          <w:p w14:paraId="0A52A0A1" w14:textId="56379C02" w:rsidR="0075212D" w:rsidRPr="00170514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/>
                <w:sz w:val="24"/>
                <w:szCs w:val="24"/>
              </w:rPr>
              <w:t>Unterlagen</w:t>
            </w:r>
          </w:p>
        </w:tc>
        <w:tc>
          <w:tcPr>
            <w:tcW w:w="1282" w:type="dxa"/>
            <w:shd w:val="clear" w:color="auto" w:fill="C9C3A3"/>
          </w:tcPr>
          <w:p w14:paraId="6D0BD80F" w14:textId="075FCAF9" w:rsidR="0075212D" w:rsidRPr="00170514" w:rsidRDefault="0075212D" w:rsidP="0075212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75212D">
              <w:rPr>
                <w:rFonts w:ascii="Arial" w:hAnsi="Arial" w:cs="Arial"/>
                <w:b/>
                <w:sz w:val="24"/>
                <w:szCs w:val="24"/>
              </w:rPr>
              <w:t>Dauer in Jahren</w:t>
            </w:r>
          </w:p>
        </w:tc>
      </w:tr>
      <w:tr w:rsidR="0075212D" w:rsidRPr="00170514" w14:paraId="18C48138" w14:textId="77777777" w:rsidTr="0075212D">
        <w:trPr>
          <w:jc w:val="center"/>
        </w:trPr>
        <w:tc>
          <w:tcPr>
            <w:tcW w:w="9072" w:type="dxa"/>
          </w:tcPr>
          <w:p w14:paraId="7F9E02DA" w14:textId="0B735340" w:rsidR="0075212D" w:rsidRPr="00AF0802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Ambulantes Operieren (Aufzeichnungen/Dokumentationen)</w:t>
            </w:r>
          </w:p>
        </w:tc>
        <w:tc>
          <w:tcPr>
            <w:tcW w:w="1282" w:type="dxa"/>
          </w:tcPr>
          <w:p w14:paraId="6BE05908" w14:textId="624D8129" w:rsidR="0075212D" w:rsidRPr="00AF0802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  <w:tr w:rsidR="0075212D" w:rsidRPr="00170514" w14:paraId="0748ACEE" w14:textId="77777777" w:rsidTr="0075212D">
        <w:trPr>
          <w:jc w:val="center"/>
        </w:trPr>
        <w:tc>
          <w:tcPr>
            <w:tcW w:w="9072" w:type="dxa"/>
          </w:tcPr>
          <w:p w14:paraId="5E404E00" w14:textId="1465DC35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Arztakten, Arztbriefe (eigene und fremde), ärztliche Aufzeichnungen einschl. Untersuchungsbefunde,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5212D">
              <w:rPr>
                <w:rFonts w:ascii="Arial" w:hAnsi="Arial" w:cs="Arial"/>
                <w:bCs/>
                <w:sz w:val="24"/>
                <w:szCs w:val="24"/>
              </w:rPr>
              <w:t xml:space="preserve">ärztliche Behandlungsunterlagen, Aufzeichnungen (des Arztes in seiner Kartei) </w:t>
            </w:r>
          </w:p>
        </w:tc>
        <w:tc>
          <w:tcPr>
            <w:tcW w:w="1282" w:type="dxa"/>
          </w:tcPr>
          <w:p w14:paraId="63FD4B90" w14:textId="431F24C1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  <w:tr w:rsidR="0075212D" w:rsidRPr="00170514" w14:paraId="7750E08E" w14:textId="77777777" w:rsidTr="0075212D">
        <w:trPr>
          <w:jc w:val="center"/>
        </w:trPr>
        <w:tc>
          <w:tcPr>
            <w:tcW w:w="9072" w:type="dxa"/>
          </w:tcPr>
          <w:p w14:paraId="06A06098" w14:textId="74C3A34A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 xml:space="preserve">Aufzeichnungen über die Belehrung der Praxismitarbeiter gem. § 36 Röntgenverordnung (RöV) </w:t>
            </w:r>
          </w:p>
        </w:tc>
        <w:tc>
          <w:tcPr>
            <w:tcW w:w="1282" w:type="dxa"/>
          </w:tcPr>
          <w:p w14:paraId="51A663D6" w14:textId="105C49E4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75212D" w:rsidRPr="00170514" w14:paraId="255E9BFB" w14:textId="77777777" w:rsidTr="0075212D">
        <w:trPr>
          <w:jc w:val="center"/>
        </w:trPr>
        <w:tc>
          <w:tcPr>
            <w:tcW w:w="9072" w:type="dxa"/>
          </w:tcPr>
          <w:p w14:paraId="5EB2D090" w14:textId="3992C2A7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Aufzeichnungen über die Belehrung anderer Personen, denen der Zutritt zum Kontrollbereich gestattet wird</w:t>
            </w:r>
          </w:p>
        </w:tc>
        <w:tc>
          <w:tcPr>
            <w:tcW w:w="1282" w:type="dxa"/>
          </w:tcPr>
          <w:p w14:paraId="0CF81C34" w14:textId="4E424BAC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  <w:tr w:rsidR="0075212D" w:rsidRPr="00170514" w14:paraId="128577E2" w14:textId="77777777" w:rsidTr="0075212D">
        <w:trPr>
          <w:jc w:val="center"/>
        </w:trPr>
        <w:tc>
          <w:tcPr>
            <w:tcW w:w="9072" w:type="dxa"/>
          </w:tcPr>
          <w:p w14:paraId="584E87FE" w14:textId="2554E05C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 xml:space="preserve">Belehrungsnachweise (Gefahrstoffverordnung, Unfallverhütungsvorschrift) </w:t>
            </w:r>
          </w:p>
        </w:tc>
        <w:tc>
          <w:tcPr>
            <w:tcW w:w="1282" w:type="dxa"/>
          </w:tcPr>
          <w:p w14:paraId="57C3EDC5" w14:textId="442FF94C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75212D" w:rsidRPr="00170514" w14:paraId="5D9D6B79" w14:textId="77777777" w:rsidTr="0075212D">
        <w:trPr>
          <w:jc w:val="center"/>
        </w:trPr>
        <w:tc>
          <w:tcPr>
            <w:tcW w:w="9072" w:type="dxa"/>
          </w:tcPr>
          <w:p w14:paraId="4B3CF8F1" w14:textId="7B30F551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 xml:space="preserve">Berufsunfähigkeitsgutachten </w:t>
            </w:r>
          </w:p>
        </w:tc>
        <w:tc>
          <w:tcPr>
            <w:tcW w:w="1282" w:type="dxa"/>
          </w:tcPr>
          <w:p w14:paraId="7D270951" w14:textId="20402801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  <w:tr w:rsidR="0075212D" w:rsidRPr="00170514" w14:paraId="540BDCD8" w14:textId="77777777" w:rsidTr="0075212D">
        <w:trPr>
          <w:jc w:val="center"/>
        </w:trPr>
        <w:tc>
          <w:tcPr>
            <w:tcW w:w="9072" w:type="dxa"/>
          </w:tcPr>
          <w:p w14:paraId="6528D3DE" w14:textId="662432EB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BtM-Rezeptdurchschrift, BtM-Karteikarten, Betäubungsmittelbücher</w:t>
            </w:r>
          </w:p>
        </w:tc>
        <w:tc>
          <w:tcPr>
            <w:tcW w:w="1282" w:type="dxa"/>
          </w:tcPr>
          <w:p w14:paraId="6A54D8BE" w14:textId="15C24328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75212D" w:rsidRPr="00170514" w14:paraId="14B42215" w14:textId="77777777" w:rsidTr="0075212D">
        <w:trPr>
          <w:jc w:val="center"/>
        </w:trPr>
        <w:tc>
          <w:tcPr>
            <w:tcW w:w="9072" w:type="dxa"/>
          </w:tcPr>
          <w:p w14:paraId="3455C926" w14:textId="5D8C40E4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 xml:space="preserve">Befundmitteilungen </w:t>
            </w:r>
          </w:p>
        </w:tc>
        <w:tc>
          <w:tcPr>
            <w:tcW w:w="1282" w:type="dxa"/>
          </w:tcPr>
          <w:p w14:paraId="5A128CE5" w14:textId="68A24CAF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  <w:tr w:rsidR="0075212D" w:rsidRPr="00170514" w14:paraId="3FFDF22C" w14:textId="77777777" w:rsidTr="0075212D">
        <w:trPr>
          <w:jc w:val="center"/>
        </w:trPr>
        <w:tc>
          <w:tcPr>
            <w:tcW w:w="9072" w:type="dxa"/>
          </w:tcPr>
          <w:p w14:paraId="24D4B0A3" w14:textId="0C40675E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 xml:space="preserve">Durchgangsarzt-/D-Arzt-Verfahren (ärztl. Unterlagen einschl. Krankenblätter und digitale Röntgenbilder) </w:t>
            </w:r>
          </w:p>
        </w:tc>
        <w:tc>
          <w:tcPr>
            <w:tcW w:w="1282" w:type="dxa"/>
          </w:tcPr>
          <w:p w14:paraId="0E892FDD" w14:textId="1DCA2B69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</w:tr>
      <w:tr w:rsidR="0075212D" w:rsidRPr="00170514" w14:paraId="685EDB6B" w14:textId="77777777" w:rsidTr="0075212D">
        <w:trPr>
          <w:jc w:val="center"/>
        </w:trPr>
        <w:tc>
          <w:tcPr>
            <w:tcW w:w="9072" w:type="dxa"/>
          </w:tcPr>
          <w:p w14:paraId="2E72B9F0" w14:textId="1A147948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 xml:space="preserve">Entsorgungsnachweise </w:t>
            </w:r>
          </w:p>
        </w:tc>
        <w:tc>
          <w:tcPr>
            <w:tcW w:w="1282" w:type="dxa"/>
          </w:tcPr>
          <w:p w14:paraId="0253EAAF" w14:textId="1E7D8EBC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75212D" w:rsidRPr="00170514" w14:paraId="51960EE5" w14:textId="77777777" w:rsidTr="0075212D">
        <w:trPr>
          <w:jc w:val="center"/>
        </w:trPr>
        <w:tc>
          <w:tcPr>
            <w:tcW w:w="9072" w:type="dxa"/>
          </w:tcPr>
          <w:p w14:paraId="587E84CD" w14:textId="04C653FE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Ersatzverfahren, Abrechnungsscheine</w:t>
            </w:r>
          </w:p>
        </w:tc>
        <w:tc>
          <w:tcPr>
            <w:tcW w:w="1282" w:type="dxa"/>
          </w:tcPr>
          <w:p w14:paraId="08B98E55" w14:textId="4790E0DC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  <w:tr w:rsidR="0075212D" w:rsidRPr="00170514" w14:paraId="04AFC91C" w14:textId="77777777" w:rsidTr="0075212D">
        <w:trPr>
          <w:jc w:val="center"/>
        </w:trPr>
        <w:tc>
          <w:tcPr>
            <w:tcW w:w="9072" w:type="dxa"/>
          </w:tcPr>
          <w:p w14:paraId="3C4E7696" w14:textId="66C2E09B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Honorarabrechnungen der KV (digital)</w:t>
            </w:r>
          </w:p>
        </w:tc>
        <w:tc>
          <w:tcPr>
            <w:tcW w:w="1282" w:type="dxa"/>
          </w:tcPr>
          <w:p w14:paraId="292828BE" w14:textId="5D2F854E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  <w:tr w:rsidR="0075212D" w:rsidRPr="00170514" w14:paraId="5A56B60E" w14:textId="77777777" w:rsidTr="0075212D">
        <w:trPr>
          <w:jc w:val="center"/>
        </w:trPr>
        <w:tc>
          <w:tcPr>
            <w:tcW w:w="9072" w:type="dxa"/>
          </w:tcPr>
          <w:p w14:paraId="316DEEC8" w14:textId="4B931FC3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 xml:space="preserve">Planungsmodelle und ggf. Fotografien, Analysen </w:t>
            </w:r>
          </w:p>
        </w:tc>
        <w:tc>
          <w:tcPr>
            <w:tcW w:w="1282" w:type="dxa"/>
          </w:tcPr>
          <w:p w14:paraId="616E2A39" w14:textId="66364C29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  <w:tr w:rsidR="0075212D" w:rsidRPr="00170514" w14:paraId="641DDDF9" w14:textId="77777777" w:rsidTr="0075212D">
        <w:trPr>
          <w:jc w:val="center"/>
        </w:trPr>
        <w:tc>
          <w:tcPr>
            <w:tcW w:w="9072" w:type="dxa"/>
          </w:tcPr>
          <w:p w14:paraId="6BBB0E3F" w14:textId="68D9729F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 xml:space="preserve">Prüfberichte: Prüfung von Dampf- und Heißluftsterilisatoren (mittels Bioindikatoren) – längere Aufbewahrung aus haftungsrechtlichen Gründen empfohlen! </w:t>
            </w:r>
          </w:p>
        </w:tc>
        <w:tc>
          <w:tcPr>
            <w:tcW w:w="1282" w:type="dxa"/>
          </w:tcPr>
          <w:p w14:paraId="021E6BE5" w14:textId="790F3472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  <w:tr w:rsidR="0075212D" w:rsidRPr="00170514" w14:paraId="52EC3C5D" w14:textId="77777777" w:rsidTr="0075212D">
        <w:trPr>
          <w:jc w:val="center"/>
        </w:trPr>
        <w:tc>
          <w:tcPr>
            <w:tcW w:w="9072" w:type="dxa"/>
          </w:tcPr>
          <w:p w14:paraId="20E31CCD" w14:textId="3ABDF1A7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 xml:space="preserve">Digitale Röntgenbilder und Aufzeichnungen über Röntgenuntersuchungen </w:t>
            </w:r>
          </w:p>
        </w:tc>
        <w:tc>
          <w:tcPr>
            <w:tcW w:w="1282" w:type="dxa"/>
          </w:tcPr>
          <w:p w14:paraId="43D4B9E4" w14:textId="23EC67D1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10 **</w:t>
            </w:r>
          </w:p>
        </w:tc>
      </w:tr>
      <w:tr w:rsidR="0075212D" w:rsidRPr="00170514" w14:paraId="6E2FF587" w14:textId="77777777" w:rsidTr="0075212D">
        <w:trPr>
          <w:trHeight w:val="195"/>
          <w:jc w:val="center"/>
        </w:trPr>
        <w:tc>
          <w:tcPr>
            <w:tcW w:w="10354" w:type="dxa"/>
            <w:gridSpan w:val="2"/>
          </w:tcPr>
          <w:p w14:paraId="44EA5E49" w14:textId="75C2508D" w:rsidR="0075212D" w:rsidRPr="0075212D" w:rsidRDefault="0075212D" w:rsidP="0075212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5212D">
              <w:rPr>
                <w:rFonts w:ascii="Arial" w:hAnsi="Arial" w:cs="Arial"/>
                <w:bCs/>
                <w:sz w:val="24"/>
                <w:szCs w:val="24"/>
              </w:rPr>
              <w:t>** Bei Personen, die das 18. Lebensjahr noch nicht vollendet haben, sind digitale Röntgenbilder und Aufzeichnungen bis zur Vollendung des 28. Lebensjahres aufzubewahren.</w:t>
            </w:r>
          </w:p>
        </w:tc>
      </w:tr>
    </w:tbl>
    <w:p w14:paraId="4140942E" w14:textId="77777777" w:rsidR="0075212D" w:rsidRPr="00581B4B" w:rsidRDefault="0075212D" w:rsidP="00581B4B"/>
    <w:sectPr w:rsidR="0075212D" w:rsidRPr="00581B4B" w:rsidSect="0075212D">
      <w:headerReference w:type="default" r:id="rId7"/>
      <w:pgSz w:w="11906" w:h="16838" w:code="9"/>
      <w:pgMar w:top="-1276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41EAA" w14:textId="77777777" w:rsidR="003B7A81" w:rsidRDefault="003B7A81" w:rsidP="002A5D13">
      <w:pPr>
        <w:spacing w:after="0" w:line="240" w:lineRule="auto"/>
      </w:pPr>
      <w:r>
        <w:separator/>
      </w:r>
    </w:p>
  </w:endnote>
  <w:endnote w:type="continuationSeparator" w:id="0">
    <w:p w14:paraId="1DE49CC7" w14:textId="77777777" w:rsidR="003B7A81" w:rsidRDefault="003B7A81" w:rsidP="002A5D13">
      <w:pPr>
        <w:spacing w:after="0" w:line="240" w:lineRule="auto"/>
      </w:pPr>
      <w:r>
        <w:continuationSeparator/>
      </w:r>
    </w:p>
  </w:endnote>
  <w:endnote w:type="continuationNotice" w:id="1">
    <w:p w14:paraId="6C784A93" w14:textId="77777777" w:rsidR="003B7A81" w:rsidRDefault="003B7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0A739" w14:textId="77777777" w:rsidR="003B7A81" w:rsidRDefault="003B7A81" w:rsidP="002A5D13">
      <w:pPr>
        <w:spacing w:after="0" w:line="240" w:lineRule="auto"/>
      </w:pPr>
      <w:r>
        <w:separator/>
      </w:r>
    </w:p>
  </w:footnote>
  <w:footnote w:type="continuationSeparator" w:id="0">
    <w:p w14:paraId="0A5FEFA5" w14:textId="77777777" w:rsidR="003B7A81" w:rsidRDefault="003B7A81" w:rsidP="002A5D13">
      <w:pPr>
        <w:spacing w:after="0" w:line="240" w:lineRule="auto"/>
      </w:pPr>
      <w:r>
        <w:continuationSeparator/>
      </w:r>
    </w:p>
  </w:footnote>
  <w:footnote w:type="continuationNotice" w:id="1">
    <w:p w14:paraId="52D0D634" w14:textId="77777777" w:rsidR="003B7A81" w:rsidRDefault="003B7A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77A2C37B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AF0802">
            <w:rPr>
              <w:b/>
              <w:sz w:val="24"/>
            </w:rPr>
            <w:t>2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3B7A81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27677"/>
    <w:multiLevelType w:val="hybridMultilevel"/>
    <w:tmpl w:val="0FAEC27A"/>
    <w:lvl w:ilvl="0" w:tplc="FBFA47E2">
      <w:start w:val="1"/>
      <w:numFmt w:val="decimal"/>
      <w:pStyle w:val="Aufzhlung"/>
      <w:lvlText w:val="%1."/>
      <w:lvlJc w:val="left"/>
      <w:pPr>
        <w:ind w:left="227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C1B76"/>
    <w:multiLevelType w:val="hybridMultilevel"/>
    <w:tmpl w:val="3D901ED4"/>
    <w:lvl w:ilvl="0" w:tplc="F8D0CDF4">
      <w:start w:val="1"/>
      <w:numFmt w:val="bullet"/>
      <w:pStyle w:val="Auflistung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23B45"/>
    <w:multiLevelType w:val="hybridMultilevel"/>
    <w:tmpl w:val="E8B8660A"/>
    <w:lvl w:ilvl="0" w:tplc="F23803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C2433"/>
    <w:multiLevelType w:val="hybridMultilevel"/>
    <w:tmpl w:val="D46A6D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4"/>
  </w:num>
  <w:num w:numId="2" w16cid:durableId="1695574210">
    <w:abstractNumId w:val="24"/>
  </w:num>
  <w:num w:numId="3" w16cid:durableId="785778711">
    <w:abstractNumId w:val="26"/>
  </w:num>
  <w:num w:numId="4" w16cid:durableId="2002196983">
    <w:abstractNumId w:val="15"/>
  </w:num>
  <w:num w:numId="5" w16cid:durableId="2066221202">
    <w:abstractNumId w:val="7"/>
  </w:num>
  <w:num w:numId="6" w16cid:durableId="1002851002">
    <w:abstractNumId w:val="11"/>
  </w:num>
  <w:num w:numId="7" w16cid:durableId="1026834761">
    <w:abstractNumId w:val="17"/>
  </w:num>
  <w:num w:numId="8" w16cid:durableId="721448139">
    <w:abstractNumId w:val="16"/>
  </w:num>
  <w:num w:numId="9" w16cid:durableId="1085146157">
    <w:abstractNumId w:val="12"/>
  </w:num>
  <w:num w:numId="10" w16cid:durableId="1907110565">
    <w:abstractNumId w:val="5"/>
  </w:num>
  <w:num w:numId="11" w16cid:durableId="1311591786">
    <w:abstractNumId w:val="25"/>
  </w:num>
  <w:num w:numId="12" w16cid:durableId="2011520305">
    <w:abstractNumId w:val="19"/>
  </w:num>
  <w:num w:numId="13" w16cid:durableId="1671524393">
    <w:abstractNumId w:val="20"/>
  </w:num>
  <w:num w:numId="14" w16cid:durableId="1266110594">
    <w:abstractNumId w:val="18"/>
  </w:num>
  <w:num w:numId="15" w16cid:durableId="391000802">
    <w:abstractNumId w:val="21"/>
  </w:num>
  <w:num w:numId="16" w16cid:durableId="1564825559">
    <w:abstractNumId w:val="22"/>
  </w:num>
  <w:num w:numId="17" w16cid:durableId="1671562194">
    <w:abstractNumId w:val="23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8"/>
  </w:num>
  <w:num w:numId="24" w16cid:durableId="1520316559">
    <w:abstractNumId w:val="9"/>
  </w:num>
  <w:num w:numId="25" w16cid:durableId="81685660">
    <w:abstractNumId w:val="6"/>
  </w:num>
  <w:num w:numId="26" w16cid:durableId="2035425689">
    <w:abstractNumId w:val="10"/>
  </w:num>
  <w:num w:numId="27" w16cid:durableId="1725904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1BEE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B2FCC"/>
    <w:rsid w:val="003B7A81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5212D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53D9D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080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B574E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214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AF0802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AF0802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AF0802"/>
    <w:pPr>
      <w:spacing w:after="0" w:line="240" w:lineRule="auto"/>
    </w:pPr>
    <w:rPr>
      <w:rFonts w:ascii="Times New Roman" w:hAnsi="Times New Roman"/>
      <w:sz w:val="18"/>
      <w:szCs w:val="18"/>
    </w:rPr>
  </w:style>
  <w:style w:type="paragraph" w:customStyle="1" w:styleId="Subheadline">
    <w:name w:val="Subheadline"/>
    <w:basedOn w:val="Standard"/>
    <w:qFormat/>
    <w:rsid w:val="003B2FCC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Auflistung">
    <w:name w:val="#Auflistung"/>
    <w:basedOn w:val="Standard"/>
    <w:qFormat/>
    <w:rsid w:val="003B2FCC"/>
    <w:pPr>
      <w:numPr>
        <w:numId w:val="24"/>
      </w:numPr>
      <w:tabs>
        <w:tab w:val="num" w:pos="720"/>
      </w:tabs>
      <w:spacing w:after="240" w:line="240" w:lineRule="auto"/>
      <w:ind w:left="266" w:hanging="266"/>
      <w:contextualSpacing/>
      <w:jc w:val="both"/>
    </w:pPr>
    <w:rPr>
      <w:rFonts w:ascii="Times New Roman" w:hAnsi="Times New Roman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3B2F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2F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de-DE" w:bidi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B2FCC"/>
    <w:rPr>
      <w:rFonts w:ascii="Times New Roman" w:eastAsia="Times New Roman" w:hAnsi="Times New Roman"/>
      <w:lang w:bidi="de-DE"/>
    </w:rPr>
  </w:style>
  <w:style w:type="paragraph" w:customStyle="1" w:styleId="Aufzhlung">
    <w:name w:val="#Aufzählung"/>
    <w:basedOn w:val="Standard"/>
    <w:qFormat/>
    <w:rsid w:val="00DB574E"/>
    <w:pPr>
      <w:numPr>
        <w:numId w:val="25"/>
      </w:numPr>
      <w:spacing w:after="240" w:line="240" w:lineRule="exact"/>
      <w:ind w:left="0" w:firstLine="0"/>
      <w:jc w:val="both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2026-01-19T10:36:00Z</dcterms:created>
  <dcterms:modified xsi:type="dcterms:W3CDTF">2026-01-19T10:36:00Z</dcterms:modified>
</cp:coreProperties>
</file>