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B6D4C" w14:textId="77777777" w:rsidR="00173137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407C5824" w14:textId="32C52EA6" w:rsidR="002A5D13" w:rsidRDefault="00303DAD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7CB9251D" w14:textId="03B50213" w:rsidR="00C61190" w:rsidRPr="003A382D" w:rsidRDefault="007A7CA7" w:rsidP="003A382D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  <w:r w:rsidR="00EF43D3">
        <w:tab/>
      </w:r>
      <w:r>
        <w:tab/>
      </w:r>
      <w:r w:rsidR="00B707AF">
        <w:tab/>
      </w:r>
    </w:p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7"/>
        <w:gridCol w:w="4850"/>
      </w:tblGrid>
      <w:tr w:rsidR="00C61190" w:rsidRPr="00C61190" w14:paraId="3960C9FF" w14:textId="77777777" w:rsidTr="00173137">
        <w:trPr>
          <w:trHeight w:val="287"/>
          <w:jc w:val="center"/>
        </w:trPr>
        <w:tc>
          <w:tcPr>
            <w:tcW w:w="9697" w:type="dxa"/>
            <w:gridSpan w:val="2"/>
            <w:shd w:val="clear" w:color="auto" w:fill="82AFA7"/>
          </w:tcPr>
          <w:p w14:paraId="65D1B6DB" w14:textId="65FE29B9" w:rsidR="00C61190" w:rsidRPr="00C61190" w:rsidRDefault="00173137" w:rsidP="00C6119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173137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Übersicht: Inhalte der Ausbildung zum Ersthelfer</w:t>
            </w:r>
          </w:p>
        </w:tc>
      </w:tr>
      <w:tr w:rsidR="00173137" w:rsidRPr="003A382D" w14:paraId="73DD5C36" w14:textId="77777777" w:rsidTr="00173137">
        <w:trPr>
          <w:trHeight w:val="89"/>
          <w:jc w:val="center"/>
        </w:trPr>
        <w:tc>
          <w:tcPr>
            <w:tcW w:w="4847" w:type="dxa"/>
            <w:shd w:val="clear" w:color="auto" w:fill="F6A0A2"/>
          </w:tcPr>
          <w:p w14:paraId="6F23717A" w14:textId="52354689" w:rsidR="00173137" w:rsidRPr="00173137" w:rsidRDefault="00173137" w:rsidP="00173137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731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Theoretische Inhalte</w:t>
            </w:r>
          </w:p>
        </w:tc>
        <w:tc>
          <w:tcPr>
            <w:tcW w:w="4849" w:type="dxa"/>
            <w:shd w:val="clear" w:color="auto" w:fill="F6A0A2"/>
          </w:tcPr>
          <w:p w14:paraId="0AD04B17" w14:textId="0734ADF1" w:rsidR="00173137" w:rsidRPr="00173137" w:rsidRDefault="00173137" w:rsidP="00173137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7313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Praktische Inhalte</w:t>
            </w:r>
          </w:p>
        </w:tc>
      </w:tr>
      <w:tr w:rsidR="00173137" w:rsidRPr="00173137" w14:paraId="1981DF4F" w14:textId="77777777" w:rsidTr="00173137">
        <w:trPr>
          <w:trHeight w:val="89"/>
          <w:jc w:val="center"/>
        </w:trPr>
        <w:tc>
          <w:tcPr>
            <w:tcW w:w="4847" w:type="dxa"/>
          </w:tcPr>
          <w:p w14:paraId="76FAA66E" w14:textId="77777777" w:rsidR="00173137" w:rsidRPr="00173137" w:rsidRDefault="00173137" w:rsidP="00173137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173137">
              <w:rPr>
                <w:rFonts w:ascii="Arial" w:eastAsia="Calibri" w:hAnsi="Arial" w:cs="Arial"/>
                <w:color w:val="000000" w:themeColor="text1"/>
                <w:sz w:val="24"/>
              </w:rPr>
              <w:t>Eigene Sicherheit bzw. eigenes Schutzverhalten (z. B. Absichern einer Unfallstelle)</w:t>
            </w:r>
          </w:p>
          <w:p w14:paraId="08CFBCAE" w14:textId="77777777" w:rsidR="00173137" w:rsidRPr="00173137" w:rsidRDefault="00173137" w:rsidP="00173137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173137">
              <w:rPr>
                <w:rFonts w:ascii="Arial" w:eastAsia="Calibri" w:hAnsi="Arial" w:cs="Arial"/>
                <w:color w:val="000000" w:themeColor="text1"/>
                <w:sz w:val="24"/>
              </w:rPr>
              <w:t>Notruf richtig absetzen</w:t>
            </w:r>
          </w:p>
          <w:p w14:paraId="24861649" w14:textId="77777777" w:rsidR="00173137" w:rsidRPr="00173137" w:rsidRDefault="00173137" w:rsidP="00173137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173137">
              <w:rPr>
                <w:rFonts w:ascii="Arial" w:eastAsia="Calibri" w:hAnsi="Arial" w:cs="Arial"/>
                <w:color w:val="000000" w:themeColor="text1"/>
                <w:sz w:val="24"/>
              </w:rPr>
              <w:t>Rettung aus Gefahrenbereich</w:t>
            </w:r>
          </w:p>
          <w:p w14:paraId="4711B567" w14:textId="77777777" w:rsidR="00173137" w:rsidRPr="00173137" w:rsidRDefault="00173137" w:rsidP="00173137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173137">
              <w:rPr>
                <w:rFonts w:ascii="Arial" w:eastAsia="Calibri" w:hAnsi="Arial" w:cs="Arial"/>
                <w:color w:val="000000" w:themeColor="text1"/>
                <w:sz w:val="24"/>
              </w:rPr>
              <w:t>Maßnahmen zur psychischen Betreuung und zum Wärmeerhalt</w:t>
            </w:r>
          </w:p>
          <w:p w14:paraId="0D6903D1" w14:textId="77777777" w:rsidR="00173137" w:rsidRPr="00173137" w:rsidRDefault="00173137" w:rsidP="00173137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173137">
              <w:rPr>
                <w:rFonts w:ascii="Arial" w:eastAsia="Calibri" w:hAnsi="Arial" w:cs="Arial"/>
                <w:color w:val="000000" w:themeColor="text1"/>
                <w:sz w:val="24"/>
              </w:rPr>
              <w:t>Wundversorgung mit vorhandenen Verbandmitteln</w:t>
            </w:r>
          </w:p>
          <w:p w14:paraId="10C422C6" w14:textId="77777777" w:rsidR="00173137" w:rsidRPr="00173137" w:rsidRDefault="00173137" w:rsidP="00173137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173137">
              <w:rPr>
                <w:rFonts w:ascii="Arial" w:eastAsia="Calibri" w:hAnsi="Arial" w:cs="Arial"/>
                <w:color w:val="000000" w:themeColor="text1"/>
                <w:sz w:val="24"/>
              </w:rPr>
              <w:t>Bedrohliche Blutungen erkennen und Maßnahmen durchführen</w:t>
            </w:r>
          </w:p>
          <w:p w14:paraId="4F76C219" w14:textId="77777777" w:rsidR="00173137" w:rsidRPr="00173137" w:rsidRDefault="00173137" w:rsidP="00173137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173137">
              <w:rPr>
                <w:rFonts w:ascii="Arial" w:eastAsia="Calibri" w:hAnsi="Arial" w:cs="Arial"/>
                <w:color w:val="000000" w:themeColor="text1"/>
                <w:sz w:val="24"/>
              </w:rPr>
              <w:t>Kontrolle des Bewusstseins</w:t>
            </w:r>
          </w:p>
          <w:p w14:paraId="1A010D74" w14:textId="77777777" w:rsidR="00173137" w:rsidRPr="00173137" w:rsidRDefault="00173137" w:rsidP="00173137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173137">
              <w:rPr>
                <w:rFonts w:ascii="Arial" w:eastAsia="Calibri" w:hAnsi="Arial" w:cs="Arial"/>
                <w:color w:val="000000" w:themeColor="text1"/>
                <w:sz w:val="24"/>
              </w:rPr>
              <w:t>Kontrolle der Atmung durchführen</w:t>
            </w:r>
          </w:p>
          <w:p w14:paraId="356DE2D9" w14:textId="77777777" w:rsidR="00173137" w:rsidRPr="00173137" w:rsidRDefault="00173137" w:rsidP="00173137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173137">
              <w:rPr>
                <w:rFonts w:ascii="Arial" w:eastAsia="Calibri" w:hAnsi="Arial" w:cs="Arial"/>
                <w:color w:val="000000" w:themeColor="text1"/>
                <w:sz w:val="24"/>
              </w:rPr>
              <w:t>Stabile Seitenlage</w:t>
            </w:r>
          </w:p>
          <w:p w14:paraId="53A47227" w14:textId="77777777" w:rsidR="00173137" w:rsidRPr="00173137" w:rsidRDefault="00173137" w:rsidP="00173137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173137">
              <w:rPr>
                <w:rFonts w:ascii="Arial" w:eastAsia="Calibri" w:hAnsi="Arial" w:cs="Arial"/>
                <w:color w:val="000000" w:themeColor="text1"/>
                <w:sz w:val="24"/>
              </w:rPr>
              <w:t>Herz-Lungen-Wiederbelebung</w:t>
            </w:r>
          </w:p>
          <w:p w14:paraId="66BC1B68" w14:textId="77777777" w:rsidR="00173137" w:rsidRPr="00173137" w:rsidRDefault="00173137" w:rsidP="00173137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173137">
              <w:rPr>
                <w:rFonts w:ascii="Arial" w:eastAsia="Calibri" w:hAnsi="Arial" w:cs="Arial"/>
                <w:color w:val="000000" w:themeColor="text1"/>
                <w:sz w:val="24"/>
              </w:rPr>
              <w:t>Automatisierten Externen Defibrillator (AED) anwenden</w:t>
            </w:r>
          </w:p>
          <w:p w14:paraId="59744B6F" w14:textId="77777777" w:rsidR="00173137" w:rsidRPr="00173137" w:rsidRDefault="00173137" w:rsidP="00173137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173137">
              <w:rPr>
                <w:rFonts w:ascii="Arial" w:eastAsia="Calibri" w:hAnsi="Arial" w:cs="Arial"/>
                <w:color w:val="000000" w:themeColor="text1"/>
                <w:sz w:val="24"/>
              </w:rPr>
              <w:t>Atemstörungen erkennen und Maßnahmen durchführen</w:t>
            </w:r>
          </w:p>
          <w:p w14:paraId="2A69142B" w14:textId="5D7EB551" w:rsidR="00173137" w:rsidRPr="00173137" w:rsidRDefault="00173137" w:rsidP="00173137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173137">
              <w:rPr>
                <w:rFonts w:ascii="Arial" w:eastAsia="Calibri" w:hAnsi="Arial" w:cs="Arial"/>
                <w:color w:val="000000" w:themeColor="text1"/>
                <w:sz w:val="24"/>
              </w:rPr>
              <w:t>Kreislaufbedingte Störungen erkennen und Maßnahmen durchführen</w:t>
            </w:r>
          </w:p>
        </w:tc>
        <w:tc>
          <w:tcPr>
            <w:tcW w:w="4849" w:type="dxa"/>
          </w:tcPr>
          <w:p w14:paraId="15C26075" w14:textId="77777777" w:rsidR="00173137" w:rsidRPr="00173137" w:rsidRDefault="00173137" w:rsidP="00173137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60FED604" w14:textId="0E16A4F1" w:rsidR="00173137" w:rsidRPr="00173137" w:rsidRDefault="00173137" w:rsidP="00173137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173137">
              <w:rPr>
                <w:rFonts w:ascii="Arial" w:eastAsia="Calibri" w:hAnsi="Arial" w:cs="Arial"/>
                <w:color w:val="000000" w:themeColor="text1"/>
                <w:sz w:val="24"/>
              </w:rPr>
              <w:t>Rettung aus dem Gefahrenbereich</w:t>
            </w:r>
          </w:p>
          <w:p w14:paraId="2B653F61" w14:textId="77777777" w:rsidR="00173137" w:rsidRPr="00173137" w:rsidRDefault="00173137" w:rsidP="00173137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173137">
              <w:rPr>
                <w:rFonts w:ascii="Arial" w:eastAsia="Calibri" w:hAnsi="Arial" w:cs="Arial"/>
                <w:color w:val="000000" w:themeColor="text1"/>
                <w:sz w:val="24"/>
              </w:rPr>
              <w:t>Absetzen des Notrufs</w:t>
            </w:r>
          </w:p>
          <w:p w14:paraId="663D439A" w14:textId="77777777" w:rsidR="00173137" w:rsidRPr="00173137" w:rsidRDefault="00173137" w:rsidP="00173137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173137">
              <w:rPr>
                <w:rFonts w:ascii="Arial" w:eastAsia="Calibri" w:hAnsi="Arial" w:cs="Arial"/>
                <w:color w:val="000000" w:themeColor="text1"/>
                <w:sz w:val="24"/>
              </w:rPr>
              <w:t>Maßnahmen zur psychischen Betreuung und zum Wärmeerhalt</w:t>
            </w:r>
          </w:p>
          <w:p w14:paraId="57576334" w14:textId="77777777" w:rsidR="00173137" w:rsidRPr="00173137" w:rsidRDefault="00173137" w:rsidP="00173137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173137">
              <w:rPr>
                <w:rFonts w:ascii="Arial" w:eastAsia="Calibri" w:hAnsi="Arial" w:cs="Arial"/>
                <w:color w:val="000000" w:themeColor="text1"/>
                <w:sz w:val="24"/>
              </w:rPr>
              <w:t>Wundversorgung durchführen</w:t>
            </w:r>
          </w:p>
          <w:p w14:paraId="4E85B02F" w14:textId="77777777" w:rsidR="00173137" w:rsidRPr="00173137" w:rsidRDefault="00173137" w:rsidP="00173137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173137">
              <w:rPr>
                <w:rFonts w:ascii="Arial" w:eastAsia="Calibri" w:hAnsi="Arial" w:cs="Arial"/>
                <w:color w:val="000000" w:themeColor="text1"/>
                <w:sz w:val="24"/>
              </w:rPr>
              <w:t>Abdrücken am Oberarm</w:t>
            </w:r>
          </w:p>
          <w:p w14:paraId="79C4E34C" w14:textId="77777777" w:rsidR="00173137" w:rsidRPr="00173137" w:rsidRDefault="00173137" w:rsidP="00173137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173137">
              <w:rPr>
                <w:rFonts w:ascii="Arial" w:eastAsia="Calibri" w:hAnsi="Arial" w:cs="Arial"/>
                <w:color w:val="000000" w:themeColor="text1"/>
                <w:sz w:val="24"/>
              </w:rPr>
              <w:t>Druckverband am Arm (Übung)</w:t>
            </w:r>
          </w:p>
          <w:p w14:paraId="1150CDDA" w14:textId="77777777" w:rsidR="00173137" w:rsidRPr="00173137" w:rsidRDefault="00173137" w:rsidP="00173137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173137">
              <w:rPr>
                <w:rFonts w:ascii="Arial" w:eastAsia="Calibri" w:hAnsi="Arial" w:cs="Arial"/>
                <w:color w:val="000000" w:themeColor="text1"/>
                <w:sz w:val="24"/>
              </w:rPr>
              <w:t>Maßnahmen zur Schockvorbeugung / -bekämpfung (Fallbeispiel)</w:t>
            </w:r>
          </w:p>
          <w:p w14:paraId="63F5E5C1" w14:textId="77777777" w:rsidR="00173137" w:rsidRPr="00173137" w:rsidRDefault="00173137" w:rsidP="00173137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173137">
              <w:rPr>
                <w:rFonts w:ascii="Arial" w:eastAsia="Calibri" w:hAnsi="Arial" w:cs="Arial"/>
                <w:color w:val="000000" w:themeColor="text1"/>
                <w:sz w:val="24"/>
              </w:rPr>
              <w:t>Feststellen des Bewusstseins (Übung)</w:t>
            </w:r>
          </w:p>
          <w:p w14:paraId="6B7C1AD7" w14:textId="77777777" w:rsidR="00173137" w:rsidRPr="00173137" w:rsidRDefault="00173137" w:rsidP="00173137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173137">
              <w:rPr>
                <w:rFonts w:ascii="Arial" w:eastAsia="Calibri" w:hAnsi="Arial" w:cs="Arial"/>
                <w:color w:val="000000" w:themeColor="text1"/>
                <w:sz w:val="24"/>
              </w:rPr>
              <w:t>Feststellen der Atemfunktion (Übung)</w:t>
            </w:r>
          </w:p>
          <w:p w14:paraId="131EA25E" w14:textId="77777777" w:rsidR="00173137" w:rsidRPr="00173137" w:rsidRDefault="00173137" w:rsidP="00173137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173137">
              <w:rPr>
                <w:rFonts w:ascii="Arial" w:eastAsia="Calibri" w:hAnsi="Arial" w:cs="Arial"/>
                <w:color w:val="000000" w:themeColor="text1"/>
                <w:sz w:val="24"/>
              </w:rPr>
              <w:t>Stabile Seitenlage (Übung)</w:t>
            </w:r>
          </w:p>
          <w:p w14:paraId="1947B828" w14:textId="77777777" w:rsidR="00173137" w:rsidRPr="00173137" w:rsidRDefault="00173137" w:rsidP="00173137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173137">
              <w:rPr>
                <w:rFonts w:ascii="Arial" w:eastAsia="Calibri" w:hAnsi="Arial" w:cs="Arial"/>
                <w:color w:val="000000" w:themeColor="text1"/>
                <w:sz w:val="24"/>
              </w:rPr>
              <w:t>Wiederbelebung: Erwachsene, Kinder, Säuglinge (Übung)</w:t>
            </w:r>
          </w:p>
          <w:p w14:paraId="1C3788A5" w14:textId="6F709F5C" w:rsidR="00173137" w:rsidRPr="00173137" w:rsidRDefault="00173137" w:rsidP="00173137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173137">
              <w:rPr>
                <w:rFonts w:ascii="Arial" w:eastAsia="Calibri" w:hAnsi="Arial" w:cs="Arial"/>
                <w:color w:val="000000" w:themeColor="text1"/>
                <w:sz w:val="24"/>
              </w:rPr>
              <w:t>Einbindung des AED in den Ablauf der Wiederbelebung</w:t>
            </w:r>
          </w:p>
        </w:tc>
      </w:tr>
    </w:tbl>
    <w:p w14:paraId="26BE7EC9" w14:textId="77777777" w:rsidR="00173137" w:rsidRDefault="00173137" w:rsidP="00C73E1A"/>
    <w:sectPr w:rsidR="00173137" w:rsidSect="003A382D">
      <w:headerReference w:type="default" r:id="rId9"/>
      <w:pgSz w:w="11906" w:h="16838" w:code="9"/>
      <w:pgMar w:top="-1418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10299" w14:textId="77777777" w:rsidR="004B1144" w:rsidRDefault="004B1144" w:rsidP="002A5D13">
      <w:pPr>
        <w:spacing w:after="0" w:line="240" w:lineRule="auto"/>
      </w:pPr>
      <w:r>
        <w:separator/>
      </w:r>
    </w:p>
  </w:endnote>
  <w:endnote w:type="continuationSeparator" w:id="0">
    <w:p w14:paraId="57D6A3DB" w14:textId="77777777" w:rsidR="004B1144" w:rsidRDefault="004B114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06B90" w14:textId="77777777" w:rsidR="004B1144" w:rsidRDefault="004B1144" w:rsidP="002A5D13">
      <w:pPr>
        <w:spacing w:after="0" w:line="240" w:lineRule="auto"/>
      </w:pPr>
      <w:r>
        <w:separator/>
      </w:r>
    </w:p>
  </w:footnote>
  <w:footnote w:type="continuationSeparator" w:id="0">
    <w:p w14:paraId="6F99ED63" w14:textId="77777777" w:rsidR="004B1144" w:rsidRDefault="004B114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3EBBDABD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E74595">
            <w:rPr>
              <w:b/>
              <w:sz w:val="24"/>
            </w:rPr>
            <w:t>0</w:t>
          </w:r>
          <w:r w:rsidR="003A382D">
            <w:rPr>
              <w:b/>
              <w:sz w:val="24"/>
            </w:rPr>
            <w:t>2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E74595">
            <w:rPr>
              <w:b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1227480680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1C"/>
    <w:multiLevelType w:val="multilevel"/>
    <w:tmpl w:val="0000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C414F"/>
    <w:multiLevelType w:val="hybridMultilevel"/>
    <w:tmpl w:val="7180B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10"/>
  </w:num>
  <w:num w:numId="2" w16cid:durableId="1000696356">
    <w:abstractNumId w:val="21"/>
  </w:num>
  <w:num w:numId="3" w16cid:durableId="622343131">
    <w:abstractNumId w:val="23"/>
  </w:num>
  <w:num w:numId="4" w16cid:durableId="2098211513">
    <w:abstractNumId w:val="11"/>
  </w:num>
  <w:num w:numId="5" w16cid:durableId="1446730418">
    <w:abstractNumId w:val="7"/>
  </w:num>
  <w:num w:numId="6" w16cid:durableId="1411586306">
    <w:abstractNumId w:val="8"/>
  </w:num>
  <w:num w:numId="7" w16cid:durableId="94787950">
    <w:abstractNumId w:val="14"/>
  </w:num>
  <w:num w:numId="8" w16cid:durableId="1669751253">
    <w:abstractNumId w:val="12"/>
  </w:num>
  <w:num w:numId="9" w16cid:durableId="786630957">
    <w:abstractNumId w:val="9"/>
  </w:num>
  <w:num w:numId="10" w16cid:durableId="1424759463">
    <w:abstractNumId w:val="6"/>
  </w:num>
  <w:num w:numId="11" w16cid:durableId="1814102308">
    <w:abstractNumId w:val="22"/>
  </w:num>
  <w:num w:numId="12" w16cid:durableId="269510518">
    <w:abstractNumId w:val="16"/>
  </w:num>
  <w:num w:numId="13" w16cid:durableId="2119713375">
    <w:abstractNumId w:val="17"/>
  </w:num>
  <w:num w:numId="14" w16cid:durableId="1635139796">
    <w:abstractNumId w:val="15"/>
  </w:num>
  <w:num w:numId="15" w16cid:durableId="1498955337">
    <w:abstractNumId w:val="18"/>
  </w:num>
  <w:num w:numId="16" w16cid:durableId="396052214">
    <w:abstractNumId w:val="19"/>
  </w:num>
  <w:num w:numId="17" w16cid:durableId="2053142037">
    <w:abstractNumId w:val="20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  <w:num w:numId="23" w16cid:durableId="261573728">
    <w:abstractNumId w:val="5"/>
  </w:num>
  <w:num w:numId="24" w16cid:durableId="11774208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252A1"/>
    <w:rsid w:val="0015409B"/>
    <w:rsid w:val="00173137"/>
    <w:rsid w:val="00196105"/>
    <w:rsid w:val="001B429B"/>
    <w:rsid w:val="00201AC4"/>
    <w:rsid w:val="00205D0C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303DAD"/>
    <w:rsid w:val="0033635C"/>
    <w:rsid w:val="003676E3"/>
    <w:rsid w:val="00380EF0"/>
    <w:rsid w:val="003A382D"/>
    <w:rsid w:val="003E3400"/>
    <w:rsid w:val="00415088"/>
    <w:rsid w:val="00433F51"/>
    <w:rsid w:val="0045388D"/>
    <w:rsid w:val="004556ED"/>
    <w:rsid w:val="004639C0"/>
    <w:rsid w:val="004955F6"/>
    <w:rsid w:val="004A47F9"/>
    <w:rsid w:val="004B1144"/>
    <w:rsid w:val="004B7939"/>
    <w:rsid w:val="004C2396"/>
    <w:rsid w:val="004C5FDB"/>
    <w:rsid w:val="0050689E"/>
    <w:rsid w:val="0052477B"/>
    <w:rsid w:val="00551B88"/>
    <w:rsid w:val="0056484C"/>
    <w:rsid w:val="00564F50"/>
    <w:rsid w:val="00587D31"/>
    <w:rsid w:val="00596F46"/>
    <w:rsid w:val="005B6F38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553E6"/>
    <w:rsid w:val="00A86F99"/>
    <w:rsid w:val="00AB310E"/>
    <w:rsid w:val="00B01FFE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C38C8"/>
    <w:rsid w:val="00DB32C7"/>
    <w:rsid w:val="00DD7135"/>
    <w:rsid w:val="00DE1518"/>
    <w:rsid w:val="00DE1767"/>
    <w:rsid w:val="00E2265E"/>
    <w:rsid w:val="00E74595"/>
    <w:rsid w:val="00EF43D3"/>
    <w:rsid w:val="00F20663"/>
    <w:rsid w:val="00F24929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2026-01-13T11:55:00Z</dcterms:created>
  <dcterms:modified xsi:type="dcterms:W3CDTF">2026-01-13T11:55:00Z</dcterms:modified>
</cp:coreProperties>
</file>