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255B54B1" w:rsidR="00275440" w:rsidRPr="00275440" w:rsidRDefault="0022472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02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255B54B1" w:rsidR="00275440" w:rsidRPr="00275440" w:rsidRDefault="0022472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02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10004" w:type="dxa"/>
        <w:tblLayout w:type="fixed"/>
        <w:tblLook w:val="04A0" w:firstRow="1" w:lastRow="0" w:firstColumn="1" w:lastColumn="0" w:noHBand="0" w:noVBand="1"/>
      </w:tblPr>
      <w:tblGrid>
        <w:gridCol w:w="988"/>
        <w:gridCol w:w="9016"/>
      </w:tblGrid>
      <w:tr w:rsidR="00D2212A" w14:paraId="346EE272" w14:textId="12AFD3DD" w:rsidTr="00487D32">
        <w:trPr>
          <w:trHeight w:val="330"/>
        </w:trPr>
        <w:tc>
          <w:tcPr>
            <w:tcW w:w="10004" w:type="dxa"/>
            <w:gridSpan w:val="2"/>
            <w:shd w:val="clear" w:color="auto" w:fill="9E95BD"/>
          </w:tcPr>
          <w:p w14:paraId="7E5F8220" w14:textId="4DC1BC1B" w:rsidR="00D2212A" w:rsidRPr="00D2212A" w:rsidRDefault="00BD3AF5" w:rsidP="00D2212A">
            <w:pPr>
              <w:pStyle w:val="TabelleHead"/>
              <w:jc w:val="center"/>
              <w:rPr>
                <w:rFonts w:cstheme="minorHAnsi"/>
                <w:i w:val="0"/>
                <w:iCs w:val="0"/>
                <w:sz w:val="28"/>
                <w:szCs w:val="28"/>
                <w:lang w:val="de-DE"/>
              </w:rPr>
            </w:pPr>
            <w:r>
              <w:rPr>
                <w:i w:val="0"/>
                <w:iCs w:val="0"/>
                <w:sz w:val="28"/>
                <w:szCs w:val="28"/>
                <w:lang w:val="de-DE"/>
              </w:rPr>
              <w:t xml:space="preserve">Übersicht: </w:t>
            </w:r>
            <w:r w:rsidR="0042007F" w:rsidRPr="0042007F">
              <w:rPr>
                <w:i w:val="0"/>
                <w:iCs w:val="0"/>
                <w:sz w:val="28"/>
                <w:szCs w:val="28"/>
                <w:lang w:val="de-DE"/>
              </w:rPr>
              <w:t>5 Beispiele körperbezogener Maßnahmen, die Sie ausprobieren können</w:t>
            </w:r>
          </w:p>
        </w:tc>
      </w:tr>
      <w:tr w:rsidR="00B87BB7" w14:paraId="58AEC5F4" w14:textId="0E6F9DF2" w:rsidTr="00F37D0D">
        <w:trPr>
          <w:trHeight w:val="454"/>
        </w:trPr>
        <w:tc>
          <w:tcPr>
            <w:tcW w:w="988" w:type="dxa"/>
            <w:shd w:val="clear" w:color="auto" w:fill="EBE9F2"/>
          </w:tcPr>
          <w:p w14:paraId="0CC5DEB0" w14:textId="45841068" w:rsidR="00B87BB7" w:rsidRPr="00D543A7" w:rsidRDefault="00B87BB7" w:rsidP="00FF3D47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>1</w:t>
            </w:r>
          </w:p>
        </w:tc>
        <w:tc>
          <w:tcPr>
            <w:tcW w:w="9016" w:type="dxa"/>
            <w:shd w:val="clear" w:color="auto" w:fill="EBE9F2"/>
          </w:tcPr>
          <w:p w14:paraId="6B0AFEF7" w14:textId="1CCC650B" w:rsidR="00B87BB7" w:rsidRPr="00FF3D47" w:rsidRDefault="00D320E9" w:rsidP="00FF3D47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D320E9">
              <w:rPr>
                <w:b/>
                <w:bCs/>
                <w:lang w:val="de-DE"/>
              </w:rPr>
              <w:t>Tiefer Druck an Haltepunkten</w:t>
            </w:r>
            <w:r w:rsidRPr="00A11DC4">
              <w:rPr>
                <w:lang w:val="de-DE"/>
              </w:rPr>
              <w:br/>
              <w:t>Beide Hände umfassen sanft, aber bestimmt Unterarme/Schultern; 30</w:t>
            </w:r>
            <w:r>
              <w:rPr>
                <w:lang w:val="de-DE"/>
              </w:rPr>
              <w:t xml:space="preserve"> bis </w:t>
            </w:r>
            <w:r w:rsidRPr="00A11DC4">
              <w:rPr>
                <w:lang w:val="de-DE"/>
              </w:rPr>
              <w:t>60</w:t>
            </w:r>
            <w:r>
              <w:rPr>
                <w:lang w:val="de-DE"/>
              </w:rPr>
              <w:t> </w:t>
            </w:r>
            <w:r w:rsidRPr="00A11DC4">
              <w:rPr>
                <w:lang w:val="de-DE"/>
              </w:rPr>
              <w:t xml:space="preserve">Sekunden halten, gleichmäßig atmen lassen. </w:t>
            </w:r>
            <w:r>
              <w:t xml:space="preserve">Ziel: </w:t>
            </w:r>
            <w:proofErr w:type="spellStart"/>
            <w:r>
              <w:t>Propriozeption</w:t>
            </w:r>
            <w:proofErr w:type="spellEnd"/>
            <w:r>
              <w:t xml:space="preserve"> </w:t>
            </w:r>
            <w:proofErr w:type="spellStart"/>
            <w:r>
              <w:t>aktivieren</w:t>
            </w:r>
            <w:proofErr w:type="spellEnd"/>
            <w:r>
              <w:t xml:space="preserve">, </w:t>
            </w:r>
            <w:proofErr w:type="spellStart"/>
            <w:r>
              <w:t>Grundanspannung</w:t>
            </w:r>
            <w:proofErr w:type="spellEnd"/>
            <w:r>
              <w:t xml:space="preserve"> </w:t>
            </w:r>
            <w:proofErr w:type="spellStart"/>
            <w:r>
              <w:t>senken</w:t>
            </w:r>
            <w:proofErr w:type="spellEnd"/>
            <w:r>
              <w:t xml:space="preserve">. </w:t>
            </w:r>
            <w:proofErr w:type="spellStart"/>
            <w:r>
              <w:t>Wirkung</w:t>
            </w:r>
            <w:proofErr w:type="spellEnd"/>
            <w:r>
              <w:t xml:space="preserve"> </w:t>
            </w:r>
            <w:proofErr w:type="spellStart"/>
            <w:r>
              <w:t>nach</w:t>
            </w:r>
            <w:proofErr w:type="spellEnd"/>
            <w:r>
              <w:t xml:space="preserve"> </w:t>
            </w:r>
            <w:proofErr w:type="spellStart"/>
            <w:r>
              <w:t>einer</w:t>
            </w:r>
            <w:proofErr w:type="spellEnd"/>
            <w:r>
              <w:t xml:space="preserve"> bis </w:t>
            </w:r>
            <w:proofErr w:type="spellStart"/>
            <w:r>
              <w:t>zwei</w:t>
            </w:r>
            <w:proofErr w:type="spellEnd"/>
            <w:r>
              <w:t xml:space="preserve"> </w:t>
            </w:r>
            <w:proofErr w:type="spellStart"/>
            <w:r>
              <w:t>Minuten</w:t>
            </w:r>
            <w:proofErr w:type="spellEnd"/>
            <w:r>
              <w:t xml:space="preserve"> </w:t>
            </w:r>
            <w:proofErr w:type="spellStart"/>
            <w:r>
              <w:t>prüfen</w:t>
            </w:r>
            <w:proofErr w:type="spellEnd"/>
            <w:r>
              <w:t>.</w:t>
            </w:r>
          </w:p>
        </w:tc>
      </w:tr>
      <w:tr w:rsidR="005A4680" w14:paraId="6674BFC1" w14:textId="77777777" w:rsidTr="00F37D0D">
        <w:trPr>
          <w:trHeight w:val="454"/>
        </w:trPr>
        <w:tc>
          <w:tcPr>
            <w:tcW w:w="988" w:type="dxa"/>
            <w:shd w:val="clear" w:color="auto" w:fill="EBE9F2"/>
          </w:tcPr>
          <w:p w14:paraId="4F95090F" w14:textId="1337E1A7" w:rsidR="005A4680" w:rsidRDefault="005A4680" w:rsidP="005A4680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>2</w:t>
            </w:r>
          </w:p>
        </w:tc>
        <w:tc>
          <w:tcPr>
            <w:tcW w:w="9016" w:type="dxa"/>
            <w:shd w:val="clear" w:color="auto" w:fill="EBE9F2"/>
          </w:tcPr>
          <w:p w14:paraId="23895453" w14:textId="1B09F16A" w:rsidR="005A4680" w:rsidRPr="001E45E1" w:rsidRDefault="000F43DF" w:rsidP="005A4680">
            <w:pPr>
              <w:pStyle w:val="Listenabsatz"/>
              <w:ind w:left="-26"/>
            </w:pPr>
            <w:r w:rsidRPr="000F43DF">
              <w:rPr>
                <w:b/>
                <w:bCs/>
                <w:lang w:val="de-DE"/>
              </w:rPr>
              <w:t>Rhythmischer Lagewechsel</w:t>
            </w:r>
            <w:r w:rsidRPr="000F43DF">
              <w:rPr>
                <w:b/>
                <w:bCs/>
                <w:lang w:val="de-DE"/>
              </w:rPr>
              <w:br/>
            </w:r>
            <w:r w:rsidRPr="00A11DC4">
              <w:rPr>
                <w:lang w:val="de-DE"/>
              </w:rPr>
              <w:t>Im Bett: rechts</w:t>
            </w:r>
            <w:r>
              <w:rPr>
                <w:lang w:val="de-DE"/>
              </w:rPr>
              <w:t xml:space="preserve"> – </w:t>
            </w:r>
            <w:r w:rsidRPr="00A11DC4">
              <w:rPr>
                <w:lang w:val="de-DE"/>
              </w:rPr>
              <w:t>Mitte</w:t>
            </w:r>
            <w:r>
              <w:rPr>
                <w:lang w:val="de-DE"/>
              </w:rPr>
              <w:t xml:space="preserve"> </w:t>
            </w:r>
            <w:r w:rsidRPr="00A11DC4">
              <w:rPr>
                <w:lang w:val="de-DE"/>
              </w:rPr>
              <w:t>–</w:t>
            </w:r>
            <w:r>
              <w:rPr>
                <w:lang w:val="de-DE"/>
              </w:rPr>
              <w:t xml:space="preserve"> </w:t>
            </w:r>
            <w:r w:rsidRPr="00A11DC4">
              <w:rPr>
                <w:lang w:val="de-DE"/>
              </w:rPr>
              <w:t>links in ruhigem Takt (je Position 30</w:t>
            </w:r>
            <w:r>
              <w:rPr>
                <w:lang w:val="de-DE"/>
              </w:rPr>
              <w:t xml:space="preserve"> bis </w:t>
            </w:r>
            <w:r w:rsidRPr="00A11DC4">
              <w:rPr>
                <w:lang w:val="de-DE"/>
              </w:rPr>
              <w:t>45</w:t>
            </w:r>
            <w:r>
              <w:rPr>
                <w:lang w:val="de-DE"/>
              </w:rPr>
              <w:t> </w:t>
            </w:r>
            <w:r w:rsidRPr="00A11DC4">
              <w:rPr>
                <w:lang w:val="de-DE"/>
              </w:rPr>
              <w:t xml:space="preserve">Sekunden), Kopf und Becken klar geführt. </w:t>
            </w:r>
            <w:r>
              <w:t xml:space="preserve">Ziel: </w:t>
            </w:r>
            <w:proofErr w:type="spellStart"/>
            <w:r>
              <w:t>Körperschema</w:t>
            </w:r>
            <w:proofErr w:type="spellEnd"/>
            <w:r>
              <w:t xml:space="preserve"> </w:t>
            </w:r>
            <w:proofErr w:type="spellStart"/>
            <w:r>
              <w:t>ordnen</w:t>
            </w:r>
            <w:proofErr w:type="spellEnd"/>
            <w:r>
              <w:t>, „</w:t>
            </w:r>
            <w:proofErr w:type="spellStart"/>
            <w:proofErr w:type="gramStart"/>
            <w:r>
              <w:t>Schleife</w:t>
            </w:r>
            <w:proofErr w:type="spellEnd"/>
            <w:r>
              <w:t xml:space="preserve">“ </w:t>
            </w:r>
            <w:proofErr w:type="spellStart"/>
            <w:r>
              <w:t>unterbrechen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Danach</w:t>
            </w:r>
            <w:proofErr w:type="spellEnd"/>
            <w:r>
              <w:t xml:space="preserve"> </w:t>
            </w:r>
            <w:proofErr w:type="spellStart"/>
            <w:r>
              <w:t>zwei</w:t>
            </w:r>
            <w:proofErr w:type="spellEnd"/>
            <w:r>
              <w:t xml:space="preserve"> </w:t>
            </w:r>
            <w:proofErr w:type="spellStart"/>
            <w:r>
              <w:t>Minuten</w:t>
            </w:r>
            <w:proofErr w:type="spellEnd"/>
            <w:r>
              <w:t xml:space="preserve"> </w:t>
            </w:r>
            <w:proofErr w:type="spellStart"/>
            <w:r>
              <w:t>nachruhen</w:t>
            </w:r>
            <w:proofErr w:type="spellEnd"/>
            <w:r>
              <w:t>.</w:t>
            </w:r>
          </w:p>
        </w:tc>
      </w:tr>
      <w:tr w:rsidR="00AF3AD1" w14:paraId="073167F0" w14:textId="77777777" w:rsidTr="00F37D0D">
        <w:trPr>
          <w:trHeight w:val="454"/>
        </w:trPr>
        <w:tc>
          <w:tcPr>
            <w:tcW w:w="988" w:type="dxa"/>
            <w:shd w:val="clear" w:color="auto" w:fill="EBE9F2"/>
          </w:tcPr>
          <w:p w14:paraId="6093160F" w14:textId="0D6D2793" w:rsidR="00AF3AD1" w:rsidRDefault="00AF3AD1" w:rsidP="00AF3AD1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>3</w:t>
            </w:r>
          </w:p>
        </w:tc>
        <w:tc>
          <w:tcPr>
            <w:tcW w:w="9016" w:type="dxa"/>
            <w:shd w:val="clear" w:color="auto" w:fill="EBE9F2"/>
          </w:tcPr>
          <w:p w14:paraId="05C239D6" w14:textId="7CE2338B" w:rsidR="00AF3AD1" w:rsidRDefault="005E5DE5" w:rsidP="00AF3AD1">
            <w:pPr>
              <w:pStyle w:val="Listenabsatz"/>
              <w:ind w:left="-26"/>
            </w:pPr>
            <w:r w:rsidRPr="005E5DE5">
              <w:rPr>
                <w:b/>
                <w:bCs/>
                <w:lang w:val="de-DE"/>
              </w:rPr>
              <w:t>Kurzmobilisation mit Standpause</w:t>
            </w:r>
            <w:r w:rsidRPr="005E5DE5">
              <w:rPr>
                <w:b/>
                <w:bCs/>
                <w:lang w:val="de-DE"/>
              </w:rPr>
              <w:br/>
            </w:r>
            <w:r w:rsidRPr="00A11DC4">
              <w:rPr>
                <w:lang w:val="de-DE"/>
              </w:rPr>
              <w:t xml:space="preserve">Aufsetzen, Füße erden, </w:t>
            </w:r>
            <w:r>
              <w:rPr>
                <w:lang w:val="de-DE"/>
              </w:rPr>
              <w:t>drei</w:t>
            </w:r>
            <w:r w:rsidRPr="00A11DC4">
              <w:rPr>
                <w:lang w:val="de-DE"/>
              </w:rPr>
              <w:t xml:space="preserve"> ruhige Atemzüge</w:t>
            </w:r>
            <w:r>
              <w:rPr>
                <w:lang w:val="de-DE"/>
              </w:rPr>
              <w:t>,</w:t>
            </w:r>
            <w:r w:rsidRPr="00A11DC4">
              <w:rPr>
                <w:lang w:val="de-DE"/>
              </w:rPr>
              <w:t xml:space="preserve"> dann Aufstehen mit Gewichtsverlagerung, </w:t>
            </w:r>
            <w:r>
              <w:rPr>
                <w:lang w:val="de-DE"/>
              </w:rPr>
              <w:t xml:space="preserve">zehn bis </w:t>
            </w:r>
            <w:r w:rsidRPr="00A11DC4">
              <w:rPr>
                <w:lang w:val="de-DE"/>
              </w:rPr>
              <w:t>20</w:t>
            </w:r>
            <w:r>
              <w:rPr>
                <w:lang w:val="de-DE"/>
              </w:rPr>
              <w:t> </w:t>
            </w:r>
            <w:r w:rsidRPr="00A11DC4">
              <w:rPr>
                <w:lang w:val="de-DE"/>
              </w:rPr>
              <w:t xml:space="preserve">Sekunden stehen, wieder hinsetzen. </w:t>
            </w:r>
            <w:r>
              <w:t xml:space="preserve">Ziel: </w:t>
            </w:r>
            <w:proofErr w:type="spellStart"/>
            <w:r>
              <w:t>tonische</w:t>
            </w:r>
            <w:proofErr w:type="spellEnd"/>
            <w:r>
              <w:t xml:space="preserve"> Regulation </w:t>
            </w:r>
            <w:proofErr w:type="spellStart"/>
            <w:r>
              <w:t>über</w:t>
            </w:r>
            <w:proofErr w:type="spellEnd"/>
            <w:r>
              <w:t xml:space="preserve"> </w:t>
            </w:r>
            <w:proofErr w:type="spellStart"/>
            <w:r>
              <w:t>Gelenke</w:t>
            </w:r>
            <w:proofErr w:type="spellEnd"/>
            <w:r>
              <w:t>/</w:t>
            </w:r>
            <w:proofErr w:type="spellStart"/>
            <w:r>
              <w:t>Gleichgewicht</w:t>
            </w:r>
            <w:proofErr w:type="spellEnd"/>
            <w:r>
              <w:t xml:space="preserve">. </w:t>
            </w:r>
            <w:proofErr w:type="spellStart"/>
            <w:r>
              <w:t>Abbruch</w:t>
            </w:r>
            <w:proofErr w:type="spellEnd"/>
            <w:r>
              <w:t xml:space="preserve"> </w:t>
            </w:r>
            <w:proofErr w:type="spellStart"/>
            <w:r>
              <w:t>bei</w:t>
            </w:r>
            <w:proofErr w:type="spellEnd"/>
            <w:r>
              <w:t xml:space="preserve"> </w:t>
            </w:r>
            <w:proofErr w:type="spellStart"/>
            <w:r>
              <w:t>Schmerzzeichen</w:t>
            </w:r>
            <w:proofErr w:type="spellEnd"/>
            <w:r>
              <w:t>.</w:t>
            </w:r>
          </w:p>
        </w:tc>
      </w:tr>
      <w:tr w:rsidR="00D30645" w14:paraId="78C07F07" w14:textId="77777777" w:rsidTr="00F37D0D">
        <w:trPr>
          <w:trHeight w:val="454"/>
        </w:trPr>
        <w:tc>
          <w:tcPr>
            <w:tcW w:w="988" w:type="dxa"/>
            <w:shd w:val="clear" w:color="auto" w:fill="EBE9F2"/>
          </w:tcPr>
          <w:p w14:paraId="11275390" w14:textId="0BD62CAD" w:rsidR="00D30645" w:rsidRDefault="00D30645" w:rsidP="00D30645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>4</w:t>
            </w:r>
          </w:p>
        </w:tc>
        <w:tc>
          <w:tcPr>
            <w:tcW w:w="9016" w:type="dxa"/>
            <w:shd w:val="clear" w:color="auto" w:fill="EBE9F2"/>
          </w:tcPr>
          <w:p w14:paraId="2CBD6460" w14:textId="5AF59A2A" w:rsidR="00D30645" w:rsidRPr="789F55EB" w:rsidRDefault="00FD3857" w:rsidP="00D30645">
            <w:pPr>
              <w:pStyle w:val="Listenabsatz"/>
              <w:ind w:left="-26"/>
            </w:pPr>
            <w:r w:rsidRPr="00FD3857">
              <w:rPr>
                <w:b/>
                <w:bCs/>
                <w:lang w:val="de-DE"/>
              </w:rPr>
              <w:t>Wärme-Kälte-Kontrast lokal</w:t>
            </w:r>
            <w:r w:rsidRPr="00A11DC4">
              <w:rPr>
                <w:lang w:val="de-DE"/>
              </w:rPr>
              <w:br/>
              <w:t xml:space="preserve">Wärmekissen </w:t>
            </w:r>
            <w:r>
              <w:rPr>
                <w:lang w:val="de-DE"/>
              </w:rPr>
              <w:t>zwei bis drei</w:t>
            </w:r>
            <w:r w:rsidRPr="00A11DC4">
              <w:rPr>
                <w:lang w:val="de-DE"/>
              </w:rPr>
              <w:t xml:space="preserve"> Minuten auf Schultern/Nacken, anschließend kühles Tuch</w:t>
            </w:r>
            <w:r>
              <w:rPr>
                <w:lang w:val="de-DE"/>
              </w:rPr>
              <w:t xml:space="preserve"> zehn bis </w:t>
            </w:r>
            <w:r w:rsidRPr="00A11DC4">
              <w:rPr>
                <w:lang w:val="de-DE"/>
              </w:rPr>
              <w:t>15</w:t>
            </w:r>
            <w:r>
              <w:rPr>
                <w:lang w:val="de-DE"/>
              </w:rPr>
              <w:t> </w:t>
            </w:r>
            <w:r w:rsidRPr="00A11DC4">
              <w:rPr>
                <w:lang w:val="de-DE"/>
              </w:rPr>
              <w:t xml:space="preserve">Sekunden an Stirn/Wangen. </w:t>
            </w:r>
            <w:r>
              <w:t xml:space="preserve">Ziel: vegetative </w:t>
            </w:r>
            <w:proofErr w:type="spellStart"/>
            <w:r>
              <w:t>Umschaltung</w:t>
            </w:r>
            <w:proofErr w:type="spellEnd"/>
            <w:r>
              <w:t xml:space="preserve">, </w:t>
            </w:r>
            <w:proofErr w:type="spellStart"/>
            <w:r>
              <w:t>Aufmerksamkeit</w:t>
            </w:r>
            <w:proofErr w:type="spellEnd"/>
            <w:r>
              <w:t xml:space="preserve"> </w:t>
            </w:r>
            <w:proofErr w:type="spellStart"/>
            <w:r>
              <w:t>bündeln</w:t>
            </w:r>
            <w:proofErr w:type="spellEnd"/>
            <w:r>
              <w:t xml:space="preserve">. Nur </w:t>
            </w:r>
            <w:proofErr w:type="spellStart"/>
            <w:r>
              <w:t>bei</w:t>
            </w:r>
            <w:proofErr w:type="spellEnd"/>
            <w:r>
              <w:t xml:space="preserve"> </w:t>
            </w:r>
            <w:proofErr w:type="spellStart"/>
            <w:r>
              <w:t>unversehrter</w:t>
            </w:r>
            <w:proofErr w:type="spellEnd"/>
            <w:r>
              <w:t xml:space="preserve"> Haut.</w:t>
            </w:r>
          </w:p>
        </w:tc>
      </w:tr>
      <w:tr w:rsidR="00D30645" w14:paraId="473D1131" w14:textId="77777777" w:rsidTr="00F37D0D">
        <w:trPr>
          <w:trHeight w:val="454"/>
        </w:trPr>
        <w:tc>
          <w:tcPr>
            <w:tcW w:w="988" w:type="dxa"/>
            <w:shd w:val="clear" w:color="auto" w:fill="EBE9F2"/>
          </w:tcPr>
          <w:p w14:paraId="63537DF7" w14:textId="0CC96264" w:rsidR="00D30645" w:rsidRDefault="00D30645" w:rsidP="00D30645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>5</w:t>
            </w:r>
          </w:p>
        </w:tc>
        <w:tc>
          <w:tcPr>
            <w:tcW w:w="9016" w:type="dxa"/>
            <w:shd w:val="clear" w:color="auto" w:fill="EBE9F2"/>
          </w:tcPr>
          <w:p w14:paraId="15144F90" w14:textId="74D65453" w:rsidR="00D30645" w:rsidRDefault="00340845" w:rsidP="00D30645">
            <w:pPr>
              <w:pStyle w:val="Listenabsatz"/>
              <w:ind w:left="-26"/>
            </w:pPr>
            <w:r w:rsidRPr="00340845">
              <w:rPr>
                <w:b/>
                <w:bCs/>
                <w:lang w:val="de-DE"/>
              </w:rPr>
              <w:t>Gleichmäßige Druck-Massage der Hände</w:t>
            </w:r>
            <w:r w:rsidRPr="00A11DC4">
              <w:rPr>
                <w:lang w:val="de-DE"/>
              </w:rPr>
              <w:br/>
              <w:t>Mit Lotion jeden Finger und Handballen in eine Richtung ausstreichen (60</w:t>
            </w:r>
            <w:r>
              <w:rPr>
                <w:lang w:val="de-DE"/>
              </w:rPr>
              <w:t xml:space="preserve"> bis </w:t>
            </w:r>
            <w:r w:rsidRPr="00A11DC4">
              <w:rPr>
                <w:lang w:val="de-DE"/>
              </w:rPr>
              <w:t>90 Sekunden pro Hand), Tempo konstant. Ziel: taktile Sättigung, Vagus-Aktivierung. Danach kurz stillhalten und Wirkung beobachten.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9"/>
  </w:num>
  <w:num w:numId="2" w16cid:durableId="1981612574">
    <w:abstractNumId w:val="11"/>
  </w:num>
  <w:num w:numId="3" w16cid:durableId="778765061">
    <w:abstractNumId w:val="4"/>
  </w:num>
  <w:num w:numId="4" w16cid:durableId="1678733039">
    <w:abstractNumId w:val="3"/>
  </w:num>
  <w:num w:numId="5" w16cid:durableId="924806966">
    <w:abstractNumId w:val="5"/>
  </w:num>
  <w:num w:numId="6" w16cid:durableId="1795096716">
    <w:abstractNumId w:val="12"/>
  </w:num>
  <w:num w:numId="7" w16cid:durableId="969285125">
    <w:abstractNumId w:val="3"/>
  </w:num>
  <w:num w:numId="8" w16cid:durableId="1351755828">
    <w:abstractNumId w:val="3"/>
  </w:num>
  <w:num w:numId="9" w16cid:durableId="1979069324">
    <w:abstractNumId w:val="3"/>
  </w:num>
  <w:num w:numId="10" w16cid:durableId="580020804">
    <w:abstractNumId w:val="3"/>
  </w:num>
  <w:num w:numId="11" w16cid:durableId="410932517">
    <w:abstractNumId w:val="16"/>
  </w:num>
  <w:num w:numId="12" w16cid:durableId="745537956">
    <w:abstractNumId w:val="15"/>
  </w:num>
  <w:num w:numId="13" w16cid:durableId="1462964536">
    <w:abstractNumId w:val="1"/>
  </w:num>
  <w:num w:numId="14" w16cid:durableId="5641672">
    <w:abstractNumId w:val="18"/>
  </w:num>
  <w:num w:numId="15" w16cid:durableId="1156259641">
    <w:abstractNumId w:val="13"/>
  </w:num>
  <w:num w:numId="16" w16cid:durableId="583807824">
    <w:abstractNumId w:val="9"/>
  </w:num>
  <w:num w:numId="17" w16cid:durableId="1758012417">
    <w:abstractNumId w:val="6"/>
  </w:num>
  <w:num w:numId="18" w16cid:durableId="147483981">
    <w:abstractNumId w:val="0"/>
  </w:num>
  <w:num w:numId="19" w16cid:durableId="566960283">
    <w:abstractNumId w:val="10"/>
  </w:num>
  <w:num w:numId="20" w16cid:durableId="1424644481">
    <w:abstractNumId w:val="14"/>
  </w:num>
  <w:num w:numId="21" w16cid:durableId="894702158">
    <w:abstractNumId w:val="17"/>
  </w:num>
  <w:num w:numId="22" w16cid:durableId="288246819">
    <w:abstractNumId w:val="7"/>
  </w:num>
  <w:num w:numId="23" w16cid:durableId="1605115838">
    <w:abstractNumId w:val="8"/>
  </w:num>
  <w:num w:numId="24" w16cid:durableId="129159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174A1"/>
    <w:rsid w:val="00021521"/>
    <w:rsid w:val="000267EF"/>
    <w:rsid w:val="0002733F"/>
    <w:rsid w:val="000327A2"/>
    <w:rsid w:val="00033F40"/>
    <w:rsid w:val="000443F8"/>
    <w:rsid w:val="0005136A"/>
    <w:rsid w:val="00052250"/>
    <w:rsid w:val="00064B77"/>
    <w:rsid w:val="000650C1"/>
    <w:rsid w:val="0006554D"/>
    <w:rsid w:val="00065A23"/>
    <w:rsid w:val="000661BC"/>
    <w:rsid w:val="00072897"/>
    <w:rsid w:val="00075A6C"/>
    <w:rsid w:val="00075B39"/>
    <w:rsid w:val="00090F95"/>
    <w:rsid w:val="00095262"/>
    <w:rsid w:val="00095529"/>
    <w:rsid w:val="00095F7E"/>
    <w:rsid w:val="000A6C3D"/>
    <w:rsid w:val="000D0A47"/>
    <w:rsid w:val="000F43DF"/>
    <w:rsid w:val="000F6448"/>
    <w:rsid w:val="00100E86"/>
    <w:rsid w:val="001014C4"/>
    <w:rsid w:val="00102EC5"/>
    <w:rsid w:val="0012528F"/>
    <w:rsid w:val="00144291"/>
    <w:rsid w:val="0014574B"/>
    <w:rsid w:val="0014736B"/>
    <w:rsid w:val="00154F2B"/>
    <w:rsid w:val="0016004F"/>
    <w:rsid w:val="00161350"/>
    <w:rsid w:val="00162517"/>
    <w:rsid w:val="00166E1D"/>
    <w:rsid w:val="0016720D"/>
    <w:rsid w:val="00182362"/>
    <w:rsid w:val="00186895"/>
    <w:rsid w:val="001900D8"/>
    <w:rsid w:val="001913BD"/>
    <w:rsid w:val="001A0B19"/>
    <w:rsid w:val="001B55D9"/>
    <w:rsid w:val="001B72E2"/>
    <w:rsid w:val="001D6E00"/>
    <w:rsid w:val="001E4FB8"/>
    <w:rsid w:val="001E66D0"/>
    <w:rsid w:val="001E7851"/>
    <w:rsid w:val="001F6876"/>
    <w:rsid w:val="001F72A9"/>
    <w:rsid w:val="0021600B"/>
    <w:rsid w:val="00223159"/>
    <w:rsid w:val="0022429B"/>
    <w:rsid w:val="00224727"/>
    <w:rsid w:val="00244604"/>
    <w:rsid w:val="002529BF"/>
    <w:rsid w:val="00262EA5"/>
    <w:rsid w:val="00271140"/>
    <w:rsid w:val="00275440"/>
    <w:rsid w:val="00290C86"/>
    <w:rsid w:val="00292A59"/>
    <w:rsid w:val="002959C5"/>
    <w:rsid w:val="002A0484"/>
    <w:rsid w:val="002B3087"/>
    <w:rsid w:val="002B6182"/>
    <w:rsid w:val="002B6BEE"/>
    <w:rsid w:val="002C1AA6"/>
    <w:rsid w:val="002C52B7"/>
    <w:rsid w:val="002D4CC1"/>
    <w:rsid w:val="002D599D"/>
    <w:rsid w:val="002F0F3B"/>
    <w:rsid w:val="003005CA"/>
    <w:rsid w:val="00324D4E"/>
    <w:rsid w:val="00331B62"/>
    <w:rsid w:val="00333EEC"/>
    <w:rsid w:val="00337D6F"/>
    <w:rsid w:val="003405CA"/>
    <w:rsid w:val="00340845"/>
    <w:rsid w:val="00344697"/>
    <w:rsid w:val="00352804"/>
    <w:rsid w:val="003537E1"/>
    <w:rsid w:val="00353CD2"/>
    <w:rsid w:val="003605B3"/>
    <w:rsid w:val="00364524"/>
    <w:rsid w:val="003739AF"/>
    <w:rsid w:val="00387DE1"/>
    <w:rsid w:val="0039733A"/>
    <w:rsid w:val="003B02EE"/>
    <w:rsid w:val="003B7490"/>
    <w:rsid w:val="003C1529"/>
    <w:rsid w:val="003D4940"/>
    <w:rsid w:val="003E4898"/>
    <w:rsid w:val="003F3CDF"/>
    <w:rsid w:val="003F7832"/>
    <w:rsid w:val="00401494"/>
    <w:rsid w:val="00401FCD"/>
    <w:rsid w:val="00407142"/>
    <w:rsid w:val="00407842"/>
    <w:rsid w:val="0040796A"/>
    <w:rsid w:val="00412101"/>
    <w:rsid w:val="0042007F"/>
    <w:rsid w:val="004213D8"/>
    <w:rsid w:val="00421BA3"/>
    <w:rsid w:val="00422CCE"/>
    <w:rsid w:val="004342D5"/>
    <w:rsid w:val="00442F98"/>
    <w:rsid w:val="00451B15"/>
    <w:rsid w:val="004520D8"/>
    <w:rsid w:val="0045444F"/>
    <w:rsid w:val="00456842"/>
    <w:rsid w:val="00464E7A"/>
    <w:rsid w:val="00467ECD"/>
    <w:rsid w:val="00487D32"/>
    <w:rsid w:val="0049455E"/>
    <w:rsid w:val="004A00F0"/>
    <w:rsid w:val="004A2601"/>
    <w:rsid w:val="004C37E7"/>
    <w:rsid w:val="004D7817"/>
    <w:rsid w:val="004E336B"/>
    <w:rsid w:val="004E517A"/>
    <w:rsid w:val="004F18D6"/>
    <w:rsid w:val="00506602"/>
    <w:rsid w:val="00543BE4"/>
    <w:rsid w:val="00551D09"/>
    <w:rsid w:val="005807BC"/>
    <w:rsid w:val="005909A1"/>
    <w:rsid w:val="00590D89"/>
    <w:rsid w:val="00597AFD"/>
    <w:rsid w:val="005A13B9"/>
    <w:rsid w:val="005A3E7E"/>
    <w:rsid w:val="005A4680"/>
    <w:rsid w:val="005B246A"/>
    <w:rsid w:val="005B70DD"/>
    <w:rsid w:val="005D2C0F"/>
    <w:rsid w:val="005D2F8E"/>
    <w:rsid w:val="005D78E5"/>
    <w:rsid w:val="005E54A9"/>
    <w:rsid w:val="005E5DE5"/>
    <w:rsid w:val="005F2724"/>
    <w:rsid w:val="005F2CBD"/>
    <w:rsid w:val="005F593F"/>
    <w:rsid w:val="006129D1"/>
    <w:rsid w:val="00616EDB"/>
    <w:rsid w:val="00626A19"/>
    <w:rsid w:val="00640E86"/>
    <w:rsid w:val="006438F5"/>
    <w:rsid w:val="00651F5B"/>
    <w:rsid w:val="0066760A"/>
    <w:rsid w:val="00676CAD"/>
    <w:rsid w:val="00690764"/>
    <w:rsid w:val="006A11FE"/>
    <w:rsid w:val="006A1936"/>
    <w:rsid w:val="006A242B"/>
    <w:rsid w:val="006B6B78"/>
    <w:rsid w:val="006C26C1"/>
    <w:rsid w:val="006C4CDD"/>
    <w:rsid w:val="006D3CD4"/>
    <w:rsid w:val="006D5028"/>
    <w:rsid w:val="006E1BD3"/>
    <w:rsid w:val="006F2734"/>
    <w:rsid w:val="007027EF"/>
    <w:rsid w:val="007218AE"/>
    <w:rsid w:val="007272DE"/>
    <w:rsid w:val="007273F3"/>
    <w:rsid w:val="00727D60"/>
    <w:rsid w:val="00732FDA"/>
    <w:rsid w:val="00733B41"/>
    <w:rsid w:val="0074241F"/>
    <w:rsid w:val="0076017C"/>
    <w:rsid w:val="00766773"/>
    <w:rsid w:val="007752AE"/>
    <w:rsid w:val="0078607D"/>
    <w:rsid w:val="00786DEB"/>
    <w:rsid w:val="007936C4"/>
    <w:rsid w:val="007A3E0D"/>
    <w:rsid w:val="007B3223"/>
    <w:rsid w:val="007D7986"/>
    <w:rsid w:val="007E1AF2"/>
    <w:rsid w:val="007E1FE7"/>
    <w:rsid w:val="0080720F"/>
    <w:rsid w:val="00820AFF"/>
    <w:rsid w:val="00844FD9"/>
    <w:rsid w:val="00847F17"/>
    <w:rsid w:val="00850B6E"/>
    <w:rsid w:val="00863A45"/>
    <w:rsid w:val="008814C0"/>
    <w:rsid w:val="008A1D5C"/>
    <w:rsid w:val="008A61D5"/>
    <w:rsid w:val="008D1D01"/>
    <w:rsid w:val="008F457A"/>
    <w:rsid w:val="0090486F"/>
    <w:rsid w:val="009106FE"/>
    <w:rsid w:val="00914B61"/>
    <w:rsid w:val="00916F71"/>
    <w:rsid w:val="00920E4E"/>
    <w:rsid w:val="009262D4"/>
    <w:rsid w:val="00926C7A"/>
    <w:rsid w:val="00935879"/>
    <w:rsid w:val="00937B27"/>
    <w:rsid w:val="009422CB"/>
    <w:rsid w:val="00943FEB"/>
    <w:rsid w:val="00945DC8"/>
    <w:rsid w:val="00974630"/>
    <w:rsid w:val="00997AB3"/>
    <w:rsid w:val="009A3F1F"/>
    <w:rsid w:val="009D27B5"/>
    <w:rsid w:val="009D3A29"/>
    <w:rsid w:val="009D69CC"/>
    <w:rsid w:val="009E28C7"/>
    <w:rsid w:val="009F6BD3"/>
    <w:rsid w:val="00A06D08"/>
    <w:rsid w:val="00A104D7"/>
    <w:rsid w:val="00A157E9"/>
    <w:rsid w:val="00A2193B"/>
    <w:rsid w:val="00A35024"/>
    <w:rsid w:val="00A3620E"/>
    <w:rsid w:val="00A421EF"/>
    <w:rsid w:val="00A53691"/>
    <w:rsid w:val="00A615B8"/>
    <w:rsid w:val="00A64877"/>
    <w:rsid w:val="00A7645E"/>
    <w:rsid w:val="00A86B95"/>
    <w:rsid w:val="00A92087"/>
    <w:rsid w:val="00A96EA3"/>
    <w:rsid w:val="00AA02C2"/>
    <w:rsid w:val="00AA5DAD"/>
    <w:rsid w:val="00AF3AD1"/>
    <w:rsid w:val="00AF753C"/>
    <w:rsid w:val="00B13114"/>
    <w:rsid w:val="00B137B3"/>
    <w:rsid w:val="00B343D7"/>
    <w:rsid w:val="00B3655F"/>
    <w:rsid w:val="00B441A0"/>
    <w:rsid w:val="00B52401"/>
    <w:rsid w:val="00B5489A"/>
    <w:rsid w:val="00B60522"/>
    <w:rsid w:val="00B66528"/>
    <w:rsid w:val="00B73740"/>
    <w:rsid w:val="00B86287"/>
    <w:rsid w:val="00B864F5"/>
    <w:rsid w:val="00B87BB7"/>
    <w:rsid w:val="00B93EF1"/>
    <w:rsid w:val="00BB3BEB"/>
    <w:rsid w:val="00BC6C49"/>
    <w:rsid w:val="00BD3AF5"/>
    <w:rsid w:val="00BD7E76"/>
    <w:rsid w:val="00BE2F5D"/>
    <w:rsid w:val="00BF0F28"/>
    <w:rsid w:val="00BF31FB"/>
    <w:rsid w:val="00BF68E5"/>
    <w:rsid w:val="00C03562"/>
    <w:rsid w:val="00C324E1"/>
    <w:rsid w:val="00C500C9"/>
    <w:rsid w:val="00C52DEE"/>
    <w:rsid w:val="00C5374F"/>
    <w:rsid w:val="00C66DDA"/>
    <w:rsid w:val="00C90759"/>
    <w:rsid w:val="00C910EC"/>
    <w:rsid w:val="00CA39DA"/>
    <w:rsid w:val="00CB1515"/>
    <w:rsid w:val="00CB37F1"/>
    <w:rsid w:val="00CE6C43"/>
    <w:rsid w:val="00CF1678"/>
    <w:rsid w:val="00CF46F6"/>
    <w:rsid w:val="00D02D50"/>
    <w:rsid w:val="00D05ADB"/>
    <w:rsid w:val="00D13C9E"/>
    <w:rsid w:val="00D2212A"/>
    <w:rsid w:val="00D23610"/>
    <w:rsid w:val="00D25CAF"/>
    <w:rsid w:val="00D30645"/>
    <w:rsid w:val="00D320E9"/>
    <w:rsid w:val="00D4069A"/>
    <w:rsid w:val="00D52194"/>
    <w:rsid w:val="00D53FAE"/>
    <w:rsid w:val="00D543A7"/>
    <w:rsid w:val="00D55554"/>
    <w:rsid w:val="00D87987"/>
    <w:rsid w:val="00D9058A"/>
    <w:rsid w:val="00D93C9B"/>
    <w:rsid w:val="00D9660F"/>
    <w:rsid w:val="00DB18E4"/>
    <w:rsid w:val="00DC04D1"/>
    <w:rsid w:val="00DC182E"/>
    <w:rsid w:val="00DD371C"/>
    <w:rsid w:val="00DF6CBB"/>
    <w:rsid w:val="00DF797B"/>
    <w:rsid w:val="00DF7A70"/>
    <w:rsid w:val="00E05171"/>
    <w:rsid w:val="00E14821"/>
    <w:rsid w:val="00E15CAC"/>
    <w:rsid w:val="00E30BD3"/>
    <w:rsid w:val="00E37F04"/>
    <w:rsid w:val="00E470B1"/>
    <w:rsid w:val="00E5084E"/>
    <w:rsid w:val="00E52939"/>
    <w:rsid w:val="00E54AF4"/>
    <w:rsid w:val="00E66D51"/>
    <w:rsid w:val="00E670FA"/>
    <w:rsid w:val="00E70001"/>
    <w:rsid w:val="00E70838"/>
    <w:rsid w:val="00E8099C"/>
    <w:rsid w:val="00E904D6"/>
    <w:rsid w:val="00E90521"/>
    <w:rsid w:val="00E94F80"/>
    <w:rsid w:val="00EA1424"/>
    <w:rsid w:val="00EC31CB"/>
    <w:rsid w:val="00EC6E3F"/>
    <w:rsid w:val="00EC7710"/>
    <w:rsid w:val="00ED0276"/>
    <w:rsid w:val="00EE34DE"/>
    <w:rsid w:val="00F044D8"/>
    <w:rsid w:val="00F047CD"/>
    <w:rsid w:val="00F156DC"/>
    <w:rsid w:val="00F15F95"/>
    <w:rsid w:val="00F17E07"/>
    <w:rsid w:val="00F255C3"/>
    <w:rsid w:val="00F31963"/>
    <w:rsid w:val="00F330FA"/>
    <w:rsid w:val="00F33E12"/>
    <w:rsid w:val="00F34FB9"/>
    <w:rsid w:val="00F3746C"/>
    <w:rsid w:val="00F639B9"/>
    <w:rsid w:val="00F6443F"/>
    <w:rsid w:val="00F65A3C"/>
    <w:rsid w:val="00F70BC8"/>
    <w:rsid w:val="00F72AE6"/>
    <w:rsid w:val="00F8374B"/>
    <w:rsid w:val="00F90969"/>
    <w:rsid w:val="00FA1E7D"/>
    <w:rsid w:val="00FA45C6"/>
    <w:rsid w:val="00FC104B"/>
    <w:rsid w:val="00FC15F0"/>
    <w:rsid w:val="00FC6D97"/>
    <w:rsid w:val="00FC7049"/>
    <w:rsid w:val="00FD3857"/>
    <w:rsid w:val="00FE340A"/>
    <w:rsid w:val="00FE5C02"/>
    <w:rsid w:val="00FF2CBC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2026-01-20T08:00:00Z</dcterms:created>
  <dcterms:modified xsi:type="dcterms:W3CDTF">2026-01-20T08:00:00Z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