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8240" behindDoc="0" locked="0" layoutInCell="1" allowOverlap="1" wp14:anchorId="3590E28B" wp14:editId="7607F7A8">
                <wp:simplePos x="0" y="0"/>
                <wp:positionH relativeFrom="column">
                  <wp:posOffset>4770755</wp:posOffset>
                </wp:positionH>
                <wp:positionV relativeFrom="paragraph">
                  <wp:posOffset>821055</wp:posOffset>
                </wp:positionV>
                <wp:extent cx="1238250" cy="43180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rgbClr val="9E95BD"/>
                        </a:solidFill>
                        <a:ln w="6350">
                          <a:solidFill>
                            <a:srgbClr val="9E95BD"/>
                          </a:solidFill>
                        </a:ln>
                      </wps:spPr>
                      <wps:txbx>
                        <w:txbxContent>
                          <w:p w14:paraId="1E846BFE" w14:textId="059A1826" w:rsidR="00275440" w:rsidRPr="00275440" w:rsidRDefault="00C621CC">
                            <w:pPr>
                              <w:rPr>
                                <w:b/>
                                <w:bCs/>
                                <w:color w:val="FFFFFF" w:themeColor="background1"/>
                              </w:rPr>
                            </w:pPr>
                            <w:r>
                              <w:rPr>
                                <w:b/>
                                <w:bCs/>
                                <w:color w:val="FFFFFF" w:themeColor="background1"/>
                              </w:rPr>
                              <w:t>Normal</w:t>
                            </w:r>
                            <w:r w:rsidR="00224727">
                              <w:rPr>
                                <w:b/>
                                <w:bCs/>
                                <w:color w:val="FFFFFF" w:themeColor="background1"/>
                              </w:rPr>
                              <w:t>a</w:t>
                            </w:r>
                            <w:r w:rsidR="00275440" w:rsidRPr="00275440">
                              <w:rPr>
                                <w:b/>
                                <w:bCs/>
                                <w:color w:val="FFFFFF" w:themeColor="background1"/>
                              </w:rPr>
                              <w:t xml:space="preserve">usgabe </w:t>
                            </w:r>
                            <w:r w:rsidR="00065A23">
                              <w:rPr>
                                <w:b/>
                                <w:bCs/>
                                <w:color w:val="FFFFFF" w:themeColor="background1"/>
                              </w:rPr>
                              <w:t>0</w:t>
                            </w:r>
                            <w:r>
                              <w:rPr>
                                <w:b/>
                                <w:bCs/>
                                <w:color w:val="FFFFFF" w:themeColor="background1"/>
                              </w:rPr>
                              <w:t>3</w:t>
                            </w:r>
                            <w:r w:rsidR="00275440" w:rsidRPr="00275440">
                              <w:rPr>
                                <w:b/>
                                <w:bCs/>
                                <w:color w:val="FFFFFF" w:themeColor="background1"/>
                              </w:rPr>
                              <w:t>/2</w:t>
                            </w:r>
                            <w:r w:rsidR="00C66DDA">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64.65pt;width:97.5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" fillcolor="#9e95bd" strokecolor="#9e95bd" strokeweight=".5pt">
                <v:textbox>
                  <w:txbxContent>
                    <w:p w14:paraId="1E846BFE" w14:textId="059A1826" w:rsidR="00275440" w:rsidRPr="00275440" w:rsidRDefault="00C621CC">
                      <w:pPr>
                        <w:rPr>
                          <w:b/>
                          <w:bCs/>
                          <w:color w:val="FFFFFF" w:themeColor="background1"/>
                        </w:rPr>
                      </w:pPr>
                      <w:r>
                        <w:rPr>
                          <w:b/>
                          <w:bCs/>
                          <w:color w:val="FFFFFF" w:themeColor="background1"/>
                        </w:rPr>
                        <w:t>Normal</w:t>
                      </w:r>
                      <w:r w:rsidR="00224727">
                        <w:rPr>
                          <w:b/>
                          <w:bCs/>
                          <w:color w:val="FFFFFF" w:themeColor="background1"/>
                        </w:rPr>
                        <w:t>a</w:t>
                      </w:r>
                      <w:r w:rsidR="00275440" w:rsidRPr="00275440">
                        <w:rPr>
                          <w:b/>
                          <w:bCs/>
                          <w:color w:val="FFFFFF" w:themeColor="background1"/>
                        </w:rPr>
                        <w:t xml:space="preserve">usgabe </w:t>
                      </w:r>
                      <w:r w:rsidR="00065A23">
                        <w:rPr>
                          <w:b/>
                          <w:bCs/>
                          <w:color w:val="FFFFFF" w:themeColor="background1"/>
                        </w:rPr>
                        <w:t>0</w:t>
                      </w:r>
                      <w:r>
                        <w:rPr>
                          <w:b/>
                          <w:bCs/>
                          <w:color w:val="FFFFFF" w:themeColor="background1"/>
                        </w:rPr>
                        <w:t>3</w:t>
                      </w:r>
                      <w:r w:rsidR="00275440" w:rsidRPr="00275440">
                        <w:rPr>
                          <w:b/>
                          <w:bCs/>
                          <w:color w:val="FFFFFF" w:themeColor="background1"/>
                        </w:rPr>
                        <w:t>/2</w:t>
                      </w:r>
                      <w:r w:rsidR="00C66DDA">
                        <w:rPr>
                          <w:b/>
                          <w:bCs/>
                          <w:color w:val="FFFFFF" w:themeColor="background1"/>
                        </w:rPr>
                        <w:t>6</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69909DF2" w14:textId="77777777" w:rsidR="00275440" w:rsidRDefault="00275440"/>
    <w:tbl>
      <w:tblPr>
        <w:tblStyle w:val="Tabellenraster"/>
        <w:tblW w:w="9445" w:type="dxa"/>
        <w:tblLook w:val="04A0" w:firstRow="1" w:lastRow="0" w:firstColumn="1" w:lastColumn="0" w:noHBand="0" w:noVBand="1"/>
      </w:tblPr>
      <w:tblGrid>
        <w:gridCol w:w="9445"/>
      </w:tblGrid>
      <w:tr w:rsidR="00D4069A" w14:paraId="346EE272" w14:textId="12AFD3DD" w:rsidTr="00352804">
        <w:trPr>
          <w:trHeight w:val="339"/>
        </w:trPr>
        <w:tc>
          <w:tcPr>
            <w:tcW w:w="9445" w:type="dxa"/>
            <w:shd w:val="clear" w:color="auto" w:fill="9E95BD"/>
          </w:tcPr>
          <w:p w14:paraId="7E5F8220" w14:textId="47F31B97" w:rsidR="00D4069A" w:rsidRPr="00C66DDA" w:rsidRDefault="00DF331E" w:rsidP="00676CAD">
            <w:pPr>
              <w:pStyle w:val="TabelleHead"/>
              <w:rPr>
                <w:rFonts w:cstheme="minorHAnsi"/>
                <w:i w:val="0"/>
                <w:iCs w:val="0"/>
                <w:sz w:val="32"/>
                <w:szCs w:val="32"/>
                <w:lang w:val="de-DE"/>
              </w:rPr>
            </w:pPr>
            <w:r>
              <w:rPr>
                <w:rFonts w:cstheme="minorHAnsi"/>
                <w:i w:val="0"/>
                <w:iCs w:val="0"/>
                <w:sz w:val="32"/>
                <w:szCs w:val="32"/>
                <w:lang w:val="de-DE"/>
              </w:rPr>
              <w:t xml:space="preserve">Übersicht: </w:t>
            </w:r>
            <w:r w:rsidRPr="00DF331E">
              <w:rPr>
                <w:rFonts w:cstheme="minorHAnsi"/>
                <w:i w:val="0"/>
                <w:iCs w:val="0"/>
                <w:sz w:val="32"/>
                <w:szCs w:val="32"/>
                <w:lang w:val="de-DE"/>
              </w:rPr>
              <w:t xml:space="preserve">7 Aspekte des </w:t>
            </w:r>
            <w:proofErr w:type="spellStart"/>
            <w:r w:rsidRPr="00DF331E">
              <w:rPr>
                <w:rFonts w:cstheme="minorHAnsi"/>
                <w:i w:val="0"/>
                <w:iCs w:val="0"/>
                <w:sz w:val="32"/>
                <w:szCs w:val="32"/>
                <w:lang w:val="de-DE"/>
              </w:rPr>
              <w:t>Auslösermanagements</w:t>
            </w:r>
            <w:proofErr w:type="spellEnd"/>
            <w:r w:rsidRPr="00DF331E">
              <w:rPr>
                <w:rFonts w:cstheme="minorHAnsi"/>
                <w:i w:val="0"/>
                <w:iCs w:val="0"/>
                <w:sz w:val="32"/>
                <w:szCs w:val="32"/>
                <w:lang w:val="de-DE"/>
              </w:rPr>
              <w:t xml:space="preserve"> in der Beziehungsgestaltung für Pflegeprofis</w:t>
            </w:r>
          </w:p>
        </w:tc>
      </w:tr>
      <w:tr w:rsidR="00241075" w14:paraId="58AEC5F4" w14:textId="2399A69B" w:rsidTr="00013B9C">
        <w:trPr>
          <w:trHeight w:val="123"/>
        </w:trPr>
        <w:tc>
          <w:tcPr>
            <w:tcW w:w="9445" w:type="dxa"/>
            <w:shd w:val="clear" w:color="auto" w:fill="EBE9F2"/>
          </w:tcPr>
          <w:p w14:paraId="58994526" w14:textId="40FB21DF" w:rsidR="00241075" w:rsidRPr="00703E65" w:rsidRDefault="009A0C01" w:rsidP="00703E65">
            <w:pPr>
              <w:pStyle w:val="Listenabsatz"/>
              <w:numPr>
                <w:ilvl w:val="0"/>
                <w:numId w:val="26"/>
              </w:numPr>
              <w:rPr>
                <w:rFonts w:cstheme="minorHAnsi"/>
                <w:b/>
                <w:bCs/>
                <w:color w:val="302750"/>
                <w:sz w:val="24"/>
                <w:szCs w:val="24"/>
              </w:rPr>
            </w:pPr>
            <w:proofErr w:type="spellStart"/>
            <w:r w:rsidRPr="009A0C01">
              <w:rPr>
                <w:b/>
                <w:bCs/>
              </w:rPr>
              <w:t>Beziehung</w:t>
            </w:r>
            <w:proofErr w:type="spellEnd"/>
            <w:r w:rsidRPr="009A0C01">
              <w:rPr>
                <w:b/>
                <w:bCs/>
              </w:rPr>
              <w:t xml:space="preserve"> </w:t>
            </w:r>
            <w:proofErr w:type="spellStart"/>
            <w:r w:rsidRPr="009A0C01">
              <w:rPr>
                <w:b/>
                <w:bCs/>
              </w:rPr>
              <w:t>entsteht</w:t>
            </w:r>
            <w:proofErr w:type="spellEnd"/>
            <w:r w:rsidRPr="009A0C01">
              <w:rPr>
                <w:b/>
                <w:bCs/>
              </w:rPr>
              <w:t xml:space="preserve"> </w:t>
            </w:r>
            <w:proofErr w:type="spellStart"/>
            <w:r w:rsidRPr="009A0C01">
              <w:rPr>
                <w:b/>
                <w:bCs/>
              </w:rPr>
              <w:t>über</w:t>
            </w:r>
            <w:proofErr w:type="spellEnd"/>
            <w:r w:rsidRPr="009A0C01">
              <w:rPr>
                <w:b/>
                <w:bCs/>
              </w:rPr>
              <w:t xml:space="preserve"> </w:t>
            </w:r>
            <w:proofErr w:type="spellStart"/>
            <w:r w:rsidRPr="009A0C01">
              <w:rPr>
                <w:b/>
                <w:bCs/>
              </w:rPr>
              <w:t>Vorhersagbarkeit</w:t>
            </w:r>
            <w:proofErr w:type="spellEnd"/>
            <w:r w:rsidRPr="009A0C01">
              <w:rPr>
                <w:b/>
                <w:bCs/>
              </w:rPr>
              <w:t>:</w:t>
            </w:r>
            <w:r w:rsidRPr="00B47804">
              <w:t xml:space="preserve"> Bei </w:t>
            </w:r>
            <w:proofErr w:type="spellStart"/>
            <w:r w:rsidRPr="00B47804">
              <w:t>Demenz</w:t>
            </w:r>
            <w:proofErr w:type="spellEnd"/>
            <w:r w:rsidRPr="00B47804">
              <w:t xml:space="preserve"> </w:t>
            </w:r>
            <w:proofErr w:type="spellStart"/>
            <w:r w:rsidRPr="00B47804">
              <w:t>ist</w:t>
            </w:r>
            <w:proofErr w:type="spellEnd"/>
            <w:r w:rsidRPr="00B47804">
              <w:t xml:space="preserve"> „</w:t>
            </w:r>
            <w:proofErr w:type="spellStart"/>
            <w:proofErr w:type="gramStart"/>
            <w:r w:rsidRPr="00B47804">
              <w:t>Beziehung</w:t>
            </w:r>
            <w:proofErr w:type="spellEnd"/>
            <w:r w:rsidRPr="00B47804">
              <w:t xml:space="preserve">“ </w:t>
            </w:r>
            <w:proofErr w:type="spellStart"/>
            <w:r w:rsidRPr="00B47804">
              <w:t>häufig</w:t>
            </w:r>
            <w:proofErr w:type="spellEnd"/>
            <w:proofErr w:type="gramEnd"/>
            <w:r w:rsidRPr="00B47804">
              <w:t xml:space="preserve"> </w:t>
            </w:r>
            <w:proofErr w:type="spellStart"/>
            <w:r w:rsidRPr="00B47804">
              <w:t>weniger</w:t>
            </w:r>
            <w:proofErr w:type="spellEnd"/>
            <w:r w:rsidRPr="00B47804">
              <w:t xml:space="preserve"> </w:t>
            </w:r>
            <w:proofErr w:type="spellStart"/>
            <w:r w:rsidRPr="00B47804">
              <w:t>ein</w:t>
            </w:r>
            <w:proofErr w:type="spellEnd"/>
            <w:r w:rsidRPr="00B47804">
              <w:t xml:space="preserve"> </w:t>
            </w:r>
            <w:proofErr w:type="spellStart"/>
            <w:r w:rsidRPr="00B47804">
              <w:t>kognitives</w:t>
            </w:r>
            <w:proofErr w:type="spellEnd"/>
            <w:r w:rsidRPr="00B47804">
              <w:t xml:space="preserve"> </w:t>
            </w:r>
            <w:proofErr w:type="spellStart"/>
            <w:r w:rsidRPr="00B47804">
              <w:t>Verständnis</w:t>
            </w:r>
            <w:proofErr w:type="spellEnd"/>
            <w:r w:rsidRPr="00B47804">
              <w:t xml:space="preserve"> („Ich </w:t>
            </w:r>
            <w:proofErr w:type="spellStart"/>
            <w:r w:rsidRPr="00B47804">
              <w:t>weiß</w:t>
            </w:r>
            <w:proofErr w:type="spellEnd"/>
            <w:r w:rsidRPr="00B47804">
              <w:t xml:space="preserve">, </w:t>
            </w:r>
            <w:proofErr w:type="spellStart"/>
            <w:r w:rsidRPr="00B47804">
              <w:t>wer</w:t>
            </w:r>
            <w:proofErr w:type="spellEnd"/>
            <w:r w:rsidRPr="00B47804">
              <w:t xml:space="preserve"> du </w:t>
            </w:r>
            <w:proofErr w:type="spellStart"/>
            <w:proofErr w:type="gramStart"/>
            <w:r w:rsidRPr="00B47804">
              <w:t>bist</w:t>
            </w:r>
            <w:proofErr w:type="spellEnd"/>
            <w:r w:rsidRPr="00B47804">
              <w:t>“</w:t>
            </w:r>
            <w:proofErr w:type="gramEnd"/>
            <w:r w:rsidRPr="00B47804">
              <w:t xml:space="preserve">) </w:t>
            </w:r>
            <w:proofErr w:type="spellStart"/>
            <w:r w:rsidRPr="00B47804">
              <w:t>als</w:t>
            </w:r>
            <w:proofErr w:type="spellEnd"/>
            <w:r w:rsidRPr="00B47804">
              <w:t xml:space="preserve"> </w:t>
            </w:r>
            <w:proofErr w:type="spellStart"/>
            <w:r w:rsidRPr="00B47804">
              <w:t>ein</w:t>
            </w:r>
            <w:proofErr w:type="spellEnd"/>
            <w:r w:rsidRPr="00B47804">
              <w:t xml:space="preserve"> </w:t>
            </w:r>
            <w:proofErr w:type="spellStart"/>
            <w:r w:rsidRPr="00B47804">
              <w:t>emotionales</w:t>
            </w:r>
            <w:proofErr w:type="spellEnd"/>
            <w:r w:rsidRPr="00B47804">
              <w:t xml:space="preserve"> </w:t>
            </w:r>
            <w:proofErr w:type="spellStart"/>
            <w:r w:rsidRPr="00B47804">
              <w:t>Lernen</w:t>
            </w:r>
            <w:proofErr w:type="spellEnd"/>
            <w:r w:rsidRPr="00B47804">
              <w:t xml:space="preserve"> („Bei </w:t>
            </w:r>
            <w:proofErr w:type="spellStart"/>
            <w:r w:rsidRPr="00B47804">
              <w:t>dieser</w:t>
            </w:r>
            <w:proofErr w:type="spellEnd"/>
            <w:r w:rsidRPr="00B47804">
              <w:t xml:space="preserve"> Person und in </w:t>
            </w:r>
            <w:proofErr w:type="spellStart"/>
            <w:r w:rsidRPr="00B47804">
              <w:t>dieser</w:t>
            </w:r>
            <w:proofErr w:type="spellEnd"/>
            <w:r w:rsidRPr="00B47804">
              <w:t xml:space="preserve"> Situation bin ich </w:t>
            </w:r>
            <w:proofErr w:type="spellStart"/>
            <w:proofErr w:type="gramStart"/>
            <w:r w:rsidRPr="00B47804">
              <w:t>sicher</w:t>
            </w:r>
            <w:proofErr w:type="spellEnd"/>
            <w:r w:rsidRPr="00B47804">
              <w:t>“</w:t>
            </w:r>
            <w:proofErr w:type="gramEnd"/>
            <w:r w:rsidRPr="00B47804">
              <w:t xml:space="preserve">). Wenn Sie </w:t>
            </w:r>
            <w:proofErr w:type="spellStart"/>
            <w:r w:rsidRPr="00B47804">
              <w:t>Stressauslöser</w:t>
            </w:r>
            <w:proofErr w:type="spellEnd"/>
            <w:r w:rsidRPr="00B47804">
              <w:t xml:space="preserve"> </w:t>
            </w:r>
            <w:proofErr w:type="spellStart"/>
            <w:r w:rsidRPr="00B47804">
              <w:t>kennen</w:t>
            </w:r>
            <w:proofErr w:type="spellEnd"/>
            <w:r w:rsidRPr="00B47804">
              <w:t xml:space="preserve"> und </w:t>
            </w:r>
            <w:proofErr w:type="spellStart"/>
            <w:r w:rsidRPr="00B47804">
              <w:t>vermeiden</w:t>
            </w:r>
            <w:proofErr w:type="spellEnd"/>
            <w:r w:rsidRPr="00B47804">
              <w:t xml:space="preserve">, </w:t>
            </w:r>
            <w:proofErr w:type="spellStart"/>
            <w:r w:rsidRPr="00B47804">
              <w:t>sinkt</w:t>
            </w:r>
            <w:proofErr w:type="spellEnd"/>
            <w:r w:rsidRPr="00B47804">
              <w:t xml:space="preserve"> die </w:t>
            </w:r>
            <w:proofErr w:type="spellStart"/>
            <w:r w:rsidRPr="00B47804">
              <w:t>Wahrscheinlichkeit</w:t>
            </w:r>
            <w:proofErr w:type="spellEnd"/>
            <w:r w:rsidRPr="00B47804">
              <w:t xml:space="preserve">, </w:t>
            </w:r>
            <w:proofErr w:type="spellStart"/>
            <w:r w:rsidRPr="00B47804">
              <w:t>dass</w:t>
            </w:r>
            <w:proofErr w:type="spellEnd"/>
            <w:r w:rsidRPr="00B47804">
              <w:t xml:space="preserve"> </w:t>
            </w:r>
            <w:proofErr w:type="spellStart"/>
            <w:r w:rsidRPr="00B47804">
              <w:t>Kontakte</w:t>
            </w:r>
            <w:proofErr w:type="spellEnd"/>
            <w:r w:rsidRPr="00B47804">
              <w:t xml:space="preserve"> </w:t>
            </w:r>
            <w:proofErr w:type="spellStart"/>
            <w:r w:rsidRPr="00B47804">
              <w:t>regelmäßig</w:t>
            </w:r>
            <w:proofErr w:type="spellEnd"/>
            <w:r w:rsidRPr="00B47804">
              <w:t xml:space="preserve"> in Stress </w:t>
            </w:r>
            <w:proofErr w:type="spellStart"/>
            <w:r w:rsidRPr="00B47804">
              <w:t>kippen</w:t>
            </w:r>
            <w:proofErr w:type="spellEnd"/>
            <w:r w:rsidRPr="00B47804">
              <w:t>.</w:t>
            </w:r>
          </w:p>
        </w:tc>
      </w:tr>
      <w:tr w:rsidR="00674AC1" w14:paraId="0B6AB1ED" w14:textId="2A239B4A" w:rsidTr="00514CC7">
        <w:trPr>
          <w:trHeight w:val="123"/>
        </w:trPr>
        <w:tc>
          <w:tcPr>
            <w:tcW w:w="9445" w:type="dxa"/>
            <w:shd w:val="clear" w:color="auto" w:fill="EBE9F2"/>
          </w:tcPr>
          <w:p w14:paraId="33092E57" w14:textId="2A286D7F" w:rsidR="00674AC1" w:rsidRPr="009A0C01" w:rsidRDefault="00A85D99" w:rsidP="009A0C01">
            <w:pPr>
              <w:pStyle w:val="Listenabsatz"/>
              <w:numPr>
                <w:ilvl w:val="0"/>
                <w:numId w:val="26"/>
              </w:numPr>
            </w:pPr>
            <w:r w:rsidRPr="00A85D99">
              <w:rPr>
                <w:b/>
                <w:bCs/>
                <w:lang w:val="de-DE"/>
              </w:rPr>
              <w:t>Stressauslöser sind oft Sicherheitsbrüche in Echtzeit:</w:t>
            </w:r>
            <w:r w:rsidRPr="00A206C3">
              <w:rPr>
                <w:lang w:val="de-DE"/>
              </w:rPr>
              <w:t xml:space="preserve"> Ein Auslöser kann sofort Abwehr, Schreck oder Aggression auslösen. Für die Person fühlt sich das wie Übergriff, Bloßstellung oder Bedrohung an. Das ist kein Beziehungsabbruch, aber ein Interaktionsbruch. </w:t>
            </w:r>
            <w:proofErr w:type="spellStart"/>
            <w:r w:rsidRPr="00A206C3">
              <w:rPr>
                <w:lang w:val="de-DE"/>
              </w:rPr>
              <w:t>Auslösermanagement</w:t>
            </w:r>
            <w:proofErr w:type="spellEnd"/>
            <w:r w:rsidRPr="00A206C3">
              <w:rPr>
                <w:lang w:val="de-DE"/>
              </w:rPr>
              <w:t xml:space="preserve"> ist Beziehungsschutz.</w:t>
            </w:r>
          </w:p>
        </w:tc>
      </w:tr>
      <w:tr w:rsidR="00A85D99" w14:paraId="68F797B5" w14:textId="77777777" w:rsidTr="00514CC7">
        <w:trPr>
          <w:trHeight w:val="123"/>
        </w:trPr>
        <w:tc>
          <w:tcPr>
            <w:tcW w:w="9445" w:type="dxa"/>
            <w:shd w:val="clear" w:color="auto" w:fill="EBE9F2"/>
          </w:tcPr>
          <w:p w14:paraId="6E0FA346" w14:textId="20ECD533" w:rsidR="00A85D99" w:rsidRPr="00A85D99" w:rsidRDefault="006F6E15" w:rsidP="009A0C01">
            <w:pPr>
              <w:pStyle w:val="Listenabsatz"/>
              <w:numPr>
                <w:ilvl w:val="0"/>
                <w:numId w:val="26"/>
              </w:numPr>
              <w:rPr>
                <w:b/>
                <w:bCs/>
              </w:rPr>
            </w:pPr>
            <w:r w:rsidRPr="006F6E15">
              <w:rPr>
                <w:b/>
                <w:bCs/>
                <w:lang w:val="de-DE"/>
              </w:rPr>
              <w:t>Biografie liefert Anschlussfähigkeit:</w:t>
            </w:r>
            <w:r w:rsidRPr="00A206C3">
              <w:rPr>
                <w:lang w:val="de-DE"/>
              </w:rPr>
              <w:t xml:space="preserve"> Biografische Anker (Rollen, Gewohnheiten, Werte, Sprache, Schamgrenzen, frühere Erfahrungen) helfen, Interaktionen so zu gestalten, dass sie als passend erlebt werden. Sie sprechen die Person in einer für sie stimmigen „Welt“ an.</w:t>
            </w:r>
          </w:p>
        </w:tc>
      </w:tr>
      <w:tr w:rsidR="006F6E15" w14:paraId="2764B054" w14:textId="77777777" w:rsidTr="00514CC7">
        <w:trPr>
          <w:trHeight w:val="123"/>
        </w:trPr>
        <w:tc>
          <w:tcPr>
            <w:tcW w:w="9445" w:type="dxa"/>
            <w:shd w:val="clear" w:color="auto" w:fill="EBE9F2"/>
          </w:tcPr>
          <w:p w14:paraId="1CBD5B4F" w14:textId="4C0A43BF" w:rsidR="006F6E15" w:rsidRPr="006F6E15" w:rsidRDefault="00491BBE" w:rsidP="009A0C01">
            <w:pPr>
              <w:pStyle w:val="Listenabsatz"/>
              <w:numPr>
                <w:ilvl w:val="0"/>
                <w:numId w:val="26"/>
              </w:numPr>
              <w:rPr>
                <w:b/>
                <w:bCs/>
              </w:rPr>
            </w:pPr>
            <w:r w:rsidRPr="00491BBE">
              <w:rPr>
                <w:b/>
                <w:bCs/>
                <w:lang w:val="de-DE"/>
              </w:rPr>
              <w:t>Teamkonsistenz ist Beziehung:</w:t>
            </w:r>
            <w:r w:rsidRPr="00A206C3">
              <w:rPr>
                <w:lang w:val="de-DE"/>
              </w:rPr>
              <w:t xml:space="preserve"> Menschen mit Demenz erleben den Alltag über viele Kontaktpersonen. Wenn jede Person anders vorgeht, entsteht eine inkonsistente Beziehungserfahrung</w:t>
            </w:r>
            <w:r>
              <w:rPr>
                <w:lang w:val="de-DE"/>
              </w:rPr>
              <w:t>.</w:t>
            </w:r>
            <w:r w:rsidRPr="00A206C3">
              <w:rPr>
                <w:lang w:val="de-DE"/>
              </w:rPr>
              <w:t xml:space="preserve"> Dokumentierte Auslöser und bewährte Strategien machen Beziehung über Teamgrenzen hinweg gleichmäßig.</w:t>
            </w:r>
          </w:p>
        </w:tc>
      </w:tr>
      <w:tr w:rsidR="00491BBE" w14:paraId="077D2E72" w14:textId="77777777" w:rsidTr="00514CC7">
        <w:trPr>
          <w:trHeight w:val="123"/>
        </w:trPr>
        <w:tc>
          <w:tcPr>
            <w:tcW w:w="9445" w:type="dxa"/>
            <w:shd w:val="clear" w:color="auto" w:fill="EBE9F2"/>
          </w:tcPr>
          <w:p w14:paraId="234ACBE7" w14:textId="04A5F6DE" w:rsidR="00491BBE" w:rsidRPr="00491BBE" w:rsidRDefault="00CE1063" w:rsidP="009A0C01">
            <w:pPr>
              <w:pStyle w:val="Listenabsatz"/>
              <w:numPr>
                <w:ilvl w:val="0"/>
                <w:numId w:val="26"/>
              </w:numPr>
              <w:rPr>
                <w:b/>
                <w:bCs/>
              </w:rPr>
            </w:pPr>
            <w:r w:rsidRPr="00CE1063">
              <w:rPr>
                <w:b/>
                <w:bCs/>
                <w:lang w:val="de-DE"/>
              </w:rPr>
              <w:t>Es schützt Würde und Autonomie:</w:t>
            </w:r>
            <w:r w:rsidRPr="00A206C3">
              <w:rPr>
                <w:lang w:val="de-DE"/>
              </w:rPr>
              <w:t xml:space="preserve"> Viele Auslöser hängen mit Intimität, Scham, Kontrollverlust oder belastenden Erfahrungen zusammen. Wer das ernst nimmt, gestaltet Beziehung auf Augenhöhe</w:t>
            </w:r>
            <w:r>
              <w:rPr>
                <w:lang w:val="de-DE"/>
              </w:rPr>
              <w:t>.</w:t>
            </w:r>
          </w:p>
        </w:tc>
      </w:tr>
      <w:tr w:rsidR="00CE1063" w14:paraId="7BABD798" w14:textId="77777777" w:rsidTr="00514CC7">
        <w:trPr>
          <w:trHeight w:val="123"/>
        </w:trPr>
        <w:tc>
          <w:tcPr>
            <w:tcW w:w="9445" w:type="dxa"/>
            <w:shd w:val="clear" w:color="auto" w:fill="EBE9F2"/>
          </w:tcPr>
          <w:p w14:paraId="063007E7" w14:textId="60B47A8E" w:rsidR="00CE1063" w:rsidRPr="00CE1063" w:rsidRDefault="00D039D6" w:rsidP="009A0C01">
            <w:pPr>
              <w:pStyle w:val="Listenabsatz"/>
              <w:numPr>
                <w:ilvl w:val="0"/>
                <w:numId w:val="26"/>
              </w:numPr>
              <w:rPr>
                <w:b/>
                <w:bCs/>
              </w:rPr>
            </w:pPr>
            <w:r w:rsidRPr="00D039D6">
              <w:rPr>
                <w:b/>
                <w:bCs/>
                <w:lang w:val="de-DE"/>
              </w:rPr>
              <w:t>Es schafft wirksame Individualisierung:</w:t>
            </w:r>
            <w:r w:rsidRPr="00A206C3">
              <w:rPr>
                <w:lang w:val="de-DE"/>
              </w:rPr>
              <w:t xml:space="preserve"> Beziehungsgestaltung ist Individualisierung im Kontakt. Biografie- und </w:t>
            </w:r>
            <w:proofErr w:type="spellStart"/>
            <w:r w:rsidRPr="00A206C3">
              <w:rPr>
                <w:lang w:val="de-DE"/>
              </w:rPr>
              <w:t>Auslöserwissen</w:t>
            </w:r>
            <w:proofErr w:type="spellEnd"/>
            <w:r w:rsidRPr="00A206C3">
              <w:rPr>
                <w:lang w:val="de-DE"/>
              </w:rPr>
              <w:t xml:space="preserve"> ist die Grundlage, um Standardprozesse (Körperpflege, Medikamentengabe, Transfer) so anzupassen, dass sie akzeptiert werden.</w:t>
            </w:r>
          </w:p>
        </w:tc>
      </w:tr>
      <w:tr w:rsidR="00D039D6" w14:paraId="68581B79" w14:textId="77777777" w:rsidTr="00514CC7">
        <w:trPr>
          <w:trHeight w:val="123"/>
        </w:trPr>
        <w:tc>
          <w:tcPr>
            <w:tcW w:w="9445" w:type="dxa"/>
            <w:shd w:val="clear" w:color="auto" w:fill="EBE9F2"/>
          </w:tcPr>
          <w:p w14:paraId="351100CA" w14:textId="6C5BC95A" w:rsidR="00D039D6" w:rsidRPr="00D039D6" w:rsidRDefault="002B5955" w:rsidP="009A0C01">
            <w:pPr>
              <w:pStyle w:val="Listenabsatz"/>
              <w:numPr>
                <w:ilvl w:val="0"/>
                <w:numId w:val="26"/>
              </w:numPr>
              <w:rPr>
                <w:b/>
                <w:bCs/>
              </w:rPr>
            </w:pPr>
            <w:r w:rsidRPr="002B5955">
              <w:rPr>
                <w:b/>
                <w:bCs/>
              </w:rPr>
              <w:t xml:space="preserve">Es </w:t>
            </w:r>
            <w:proofErr w:type="spellStart"/>
            <w:r w:rsidRPr="002B5955">
              <w:rPr>
                <w:b/>
                <w:bCs/>
              </w:rPr>
              <w:t>entlastet</w:t>
            </w:r>
            <w:proofErr w:type="spellEnd"/>
            <w:r w:rsidRPr="002B5955">
              <w:rPr>
                <w:b/>
                <w:bCs/>
              </w:rPr>
              <w:t xml:space="preserve"> das Team:</w:t>
            </w:r>
            <w:r w:rsidRPr="00A206C3">
              <w:t xml:space="preserve"> Wenn </w:t>
            </w:r>
            <w:proofErr w:type="spellStart"/>
            <w:r w:rsidRPr="00A206C3">
              <w:t>Auslöser</w:t>
            </w:r>
            <w:proofErr w:type="spellEnd"/>
            <w:r w:rsidRPr="00A206C3">
              <w:t xml:space="preserve">, </w:t>
            </w:r>
            <w:proofErr w:type="spellStart"/>
            <w:r w:rsidRPr="00A206C3">
              <w:t>Warnzeichen</w:t>
            </w:r>
            <w:proofErr w:type="spellEnd"/>
            <w:r w:rsidRPr="00A206C3">
              <w:t xml:space="preserve"> und </w:t>
            </w:r>
            <w:proofErr w:type="spellStart"/>
            <w:r w:rsidRPr="00A206C3">
              <w:t>Gegenstrategien</w:t>
            </w:r>
            <w:proofErr w:type="spellEnd"/>
            <w:r w:rsidRPr="00A206C3">
              <w:t xml:space="preserve"> </w:t>
            </w:r>
            <w:proofErr w:type="spellStart"/>
            <w:r w:rsidRPr="00A206C3">
              <w:t>konkret</w:t>
            </w:r>
            <w:proofErr w:type="spellEnd"/>
            <w:r w:rsidRPr="00A206C3">
              <w:t xml:space="preserve"> </w:t>
            </w:r>
            <w:proofErr w:type="spellStart"/>
            <w:r w:rsidRPr="00A206C3">
              <w:t>dokumentiert</w:t>
            </w:r>
            <w:proofErr w:type="spellEnd"/>
            <w:r w:rsidRPr="00A206C3">
              <w:t xml:space="preserve"> </w:t>
            </w:r>
            <w:proofErr w:type="spellStart"/>
            <w:r w:rsidRPr="00A206C3">
              <w:t>sind</w:t>
            </w:r>
            <w:proofErr w:type="spellEnd"/>
            <w:r w:rsidRPr="00A206C3">
              <w:t xml:space="preserve">, </w:t>
            </w:r>
            <w:proofErr w:type="spellStart"/>
            <w:r w:rsidRPr="00A206C3">
              <w:t>sinken</w:t>
            </w:r>
            <w:proofErr w:type="spellEnd"/>
            <w:r w:rsidRPr="00A206C3">
              <w:t xml:space="preserve"> </w:t>
            </w:r>
            <w:proofErr w:type="spellStart"/>
            <w:r w:rsidRPr="00A206C3">
              <w:t>Wiederholungsfehler</w:t>
            </w:r>
            <w:proofErr w:type="spellEnd"/>
            <w:r w:rsidRPr="00A206C3">
              <w:t xml:space="preserve">. Das </w:t>
            </w:r>
            <w:proofErr w:type="spellStart"/>
            <w:r w:rsidRPr="00A206C3">
              <w:t>reduziert</w:t>
            </w:r>
            <w:proofErr w:type="spellEnd"/>
            <w:r w:rsidRPr="00A206C3">
              <w:t xml:space="preserve"> </w:t>
            </w:r>
            <w:proofErr w:type="spellStart"/>
            <w:r w:rsidRPr="00A206C3">
              <w:t>Konflikte</w:t>
            </w:r>
            <w:proofErr w:type="spellEnd"/>
            <w:r w:rsidRPr="00A206C3">
              <w:t xml:space="preserve">, </w:t>
            </w:r>
            <w:proofErr w:type="spellStart"/>
            <w:r w:rsidRPr="00A206C3">
              <w:t>Zeitdruck</w:t>
            </w:r>
            <w:proofErr w:type="spellEnd"/>
            <w:r>
              <w:rPr>
                <w:lang w:val="de-DE"/>
              </w:rPr>
              <w:t xml:space="preserve"> und</w:t>
            </w:r>
            <w:r w:rsidRPr="00A206C3">
              <w:t xml:space="preserve"> </w:t>
            </w:r>
            <w:proofErr w:type="spellStart"/>
            <w:r w:rsidRPr="00A206C3">
              <w:t>moralische</w:t>
            </w:r>
            <w:proofErr w:type="spellEnd"/>
            <w:r w:rsidRPr="00A206C3">
              <w:t xml:space="preserve"> </w:t>
            </w:r>
            <w:proofErr w:type="spellStart"/>
            <w:r w:rsidRPr="00A206C3">
              <w:t>Bewertungen</w:t>
            </w:r>
            <w:proofErr w:type="spellEnd"/>
            <w:r w:rsidRPr="00A206C3">
              <w:t>.</w:t>
            </w:r>
          </w:p>
        </w:tc>
      </w:tr>
    </w:tbl>
    <w:p w14:paraId="61EB231A" w14:textId="77777777" w:rsidR="009D69CC" w:rsidRDefault="009D69CC"/>
    <w:p w14:paraId="155DB7C3" w14:textId="3CD9A6EF" w:rsidR="00275440" w:rsidRDefault="00275440"/>
    <w:p w14:paraId="4DF14636" w14:textId="77777777" w:rsidR="00551D09" w:rsidRDefault="00551D09"/>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8CA"/>
    <w:multiLevelType w:val="hybridMultilevel"/>
    <w:tmpl w:val="FF725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000E5"/>
    <w:multiLevelType w:val="hybridMultilevel"/>
    <w:tmpl w:val="064E610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8E77F78"/>
    <w:multiLevelType w:val="hybridMultilevel"/>
    <w:tmpl w:val="5F7ED71A"/>
    <w:lvl w:ilvl="0" w:tplc="5D32A1BE">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F174A"/>
    <w:multiLevelType w:val="hybridMultilevel"/>
    <w:tmpl w:val="E1948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8A5EB2"/>
    <w:multiLevelType w:val="hybridMultilevel"/>
    <w:tmpl w:val="5384755A"/>
    <w:lvl w:ilvl="0" w:tplc="253011CE">
      <w:start w:val="1"/>
      <w:numFmt w:val="decimal"/>
      <w:lvlText w:val="%1."/>
      <w:lvlJc w:val="left"/>
      <w:pPr>
        <w:ind w:left="852" w:hanging="360"/>
      </w:pPr>
      <w:rPr>
        <w:rFonts w:hint="default"/>
      </w:rPr>
    </w:lvl>
    <w:lvl w:ilvl="1" w:tplc="04070019" w:tentative="1">
      <w:start w:val="1"/>
      <w:numFmt w:val="lowerLetter"/>
      <w:lvlText w:val="%2."/>
      <w:lvlJc w:val="left"/>
      <w:pPr>
        <w:ind w:left="1572" w:hanging="360"/>
      </w:pPr>
    </w:lvl>
    <w:lvl w:ilvl="2" w:tplc="0407001B" w:tentative="1">
      <w:start w:val="1"/>
      <w:numFmt w:val="lowerRoman"/>
      <w:lvlText w:val="%3."/>
      <w:lvlJc w:val="right"/>
      <w:pPr>
        <w:ind w:left="2292" w:hanging="180"/>
      </w:pPr>
    </w:lvl>
    <w:lvl w:ilvl="3" w:tplc="0407000F" w:tentative="1">
      <w:start w:val="1"/>
      <w:numFmt w:val="decimal"/>
      <w:lvlText w:val="%4."/>
      <w:lvlJc w:val="left"/>
      <w:pPr>
        <w:ind w:left="3012" w:hanging="360"/>
      </w:pPr>
    </w:lvl>
    <w:lvl w:ilvl="4" w:tplc="04070019" w:tentative="1">
      <w:start w:val="1"/>
      <w:numFmt w:val="lowerLetter"/>
      <w:lvlText w:val="%5."/>
      <w:lvlJc w:val="left"/>
      <w:pPr>
        <w:ind w:left="3732" w:hanging="360"/>
      </w:pPr>
    </w:lvl>
    <w:lvl w:ilvl="5" w:tplc="0407001B" w:tentative="1">
      <w:start w:val="1"/>
      <w:numFmt w:val="lowerRoman"/>
      <w:lvlText w:val="%6."/>
      <w:lvlJc w:val="right"/>
      <w:pPr>
        <w:ind w:left="4452" w:hanging="180"/>
      </w:pPr>
    </w:lvl>
    <w:lvl w:ilvl="6" w:tplc="0407000F" w:tentative="1">
      <w:start w:val="1"/>
      <w:numFmt w:val="decimal"/>
      <w:lvlText w:val="%7."/>
      <w:lvlJc w:val="left"/>
      <w:pPr>
        <w:ind w:left="5172" w:hanging="360"/>
      </w:pPr>
    </w:lvl>
    <w:lvl w:ilvl="7" w:tplc="04070019" w:tentative="1">
      <w:start w:val="1"/>
      <w:numFmt w:val="lowerLetter"/>
      <w:lvlText w:val="%8."/>
      <w:lvlJc w:val="left"/>
      <w:pPr>
        <w:ind w:left="5892" w:hanging="360"/>
      </w:pPr>
    </w:lvl>
    <w:lvl w:ilvl="8" w:tplc="0407001B" w:tentative="1">
      <w:start w:val="1"/>
      <w:numFmt w:val="lowerRoman"/>
      <w:lvlText w:val="%9."/>
      <w:lvlJc w:val="right"/>
      <w:pPr>
        <w:ind w:left="6612" w:hanging="180"/>
      </w:pPr>
    </w:lvl>
  </w:abstractNum>
  <w:abstractNum w:abstractNumId="8" w15:restartNumberingAfterBreak="0">
    <w:nsid w:val="3FED3435"/>
    <w:multiLevelType w:val="hybridMultilevel"/>
    <w:tmpl w:val="616E50B0"/>
    <w:lvl w:ilvl="0" w:tplc="D3B69E7C">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9"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53C"/>
    <w:multiLevelType w:val="hybridMultilevel"/>
    <w:tmpl w:val="2C062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155272"/>
    <w:multiLevelType w:val="hybridMultilevel"/>
    <w:tmpl w:val="E030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021FC0"/>
    <w:multiLevelType w:val="hybridMultilevel"/>
    <w:tmpl w:val="EEE42366"/>
    <w:lvl w:ilvl="0" w:tplc="8552171E">
      <w:start w:val="1"/>
      <w:numFmt w:val="decimal"/>
      <w:lvlText w:val="%1."/>
      <w:lvlJc w:val="left"/>
      <w:pPr>
        <w:ind w:left="334" w:hanging="360"/>
      </w:pPr>
      <w:rPr>
        <w:rFonts w:hint="default"/>
        <w:b/>
        <w:bCs/>
        <w:sz w:val="24"/>
        <w:szCs w:val="24"/>
      </w:rPr>
    </w:lvl>
    <w:lvl w:ilvl="1" w:tplc="04070019" w:tentative="1">
      <w:start w:val="1"/>
      <w:numFmt w:val="lowerLetter"/>
      <w:lvlText w:val="%2."/>
      <w:lvlJc w:val="left"/>
      <w:pPr>
        <w:ind w:left="1054" w:hanging="360"/>
      </w:pPr>
    </w:lvl>
    <w:lvl w:ilvl="2" w:tplc="0407001B" w:tentative="1">
      <w:start w:val="1"/>
      <w:numFmt w:val="lowerRoman"/>
      <w:lvlText w:val="%3."/>
      <w:lvlJc w:val="right"/>
      <w:pPr>
        <w:ind w:left="1774" w:hanging="180"/>
      </w:pPr>
    </w:lvl>
    <w:lvl w:ilvl="3" w:tplc="0407000F" w:tentative="1">
      <w:start w:val="1"/>
      <w:numFmt w:val="decimal"/>
      <w:lvlText w:val="%4."/>
      <w:lvlJc w:val="left"/>
      <w:pPr>
        <w:ind w:left="2494" w:hanging="360"/>
      </w:pPr>
    </w:lvl>
    <w:lvl w:ilvl="4" w:tplc="04070019" w:tentative="1">
      <w:start w:val="1"/>
      <w:numFmt w:val="lowerLetter"/>
      <w:lvlText w:val="%5."/>
      <w:lvlJc w:val="left"/>
      <w:pPr>
        <w:ind w:left="3214" w:hanging="360"/>
      </w:pPr>
    </w:lvl>
    <w:lvl w:ilvl="5" w:tplc="0407001B" w:tentative="1">
      <w:start w:val="1"/>
      <w:numFmt w:val="lowerRoman"/>
      <w:lvlText w:val="%6."/>
      <w:lvlJc w:val="right"/>
      <w:pPr>
        <w:ind w:left="3934" w:hanging="180"/>
      </w:pPr>
    </w:lvl>
    <w:lvl w:ilvl="6" w:tplc="0407000F" w:tentative="1">
      <w:start w:val="1"/>
      <w:numFmt w:val="decimal"/>
      <w:lvlText w:val="%7."/>
      <w:lvlJc w:val="left"/>
      <w:pPr>
        <w:ind w:left="4654" w:hanging="360"/>
      </w:pPr>
    </w:lvl>
    <w:lvl w:ilvl="7" w:tplc="04070019" w:tentative="1">
      <w:start w:val="1"/>
      <w:numFmt w:val="lowerLetter"/>
      <w:lvlText w:val="%8."/>
      <w:lvlJc w:val="left"/>
      <w:pPr>
        <w:ind w:left="5374" w:hanging="360"/>
      </w:pPr>
    </w:lvl>
    <w:lvl w:ilvl="8" w:tplc="0407001B" w:tentative="1">
      <w:start w:val="1"/>
      <w:numFmt w:val="lowerRoman"/>
      <w:lvlText w:val="%9."/>
      <w:lvlJc w:val="right"/>
      <w:pPr>
        <w:ind w:left="6094" w:hanging="180"/>
      </w:pPr>
    </w:lvl>
  </w:abstractNum>
  <w:abstractNum w:abstractNumId="16"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526C2F"/>
    <w:multiLevelType w:val="hybridMultilevel"/>
    <w:tmpl w:val="00CA8FA8"/>
    <w:lvl w:ilvl="0" w:tplc="C1DCC182">
      <w:start w:val="1"/>
      <w:numFmt w:val="decimal"/>
      <w:lvlText w:val="%1."/>
      <w:lvlJc w:val="left"/>
      <w:pPr>
        <w:ind w:left="384" w:hanging="360"/>
      </w:pPr>
      <w:rPr>
        <w:rFonts w:hint="default"/>
        <w:b/>
        <w:bCs/>
      </w:rPr>
    </w:lvl>
    <w:lvl w:ilvl="1" w:tplc="04070019" w:tentative="1">
      <w:start w:val="1"/>
      <w:numFmt w:val="lowerLetter"/>
      <w:lvlText w:val="%2."/>
      <w:lvlJc w:val="left"/>
      <w:pPr>
        <w:ind w:left="1104" w:hanging="360"/>
      </w:pPr>
    </w:lvl>
    <w:lvl w:ilvl="2" w:tplc="0407001B" w:tentative="1">
      <w:start w:val="1"/>
      <w:numFmt w:val="lowerRoman"/>
      <w:lvlText w:val="%3."/>
      <w:lvlJc w:val="right"/>
      <w:pPr>
        <w:ind w:left="1824" w:hanging="180"/>
      </w:pPr>
    </w:lvl>
    <w:lvl w:ilvl="3" w:tplc="0407000F" w:tentative="1">
      <w:start w:val="1"/>
      <w:numFmt w:val="decimal"/>
      <w:lvlText w:val="%4."/>
      <w:lvlJc w:val="left"/>
      <w:pPr>
        <w:ind w:left="2544" w:hanging="360"/>
      </w:pPr>
    </w:lvl>
    <w:lvl w:ilvl="4" w:tplc="04070019" w:tentative="1">
      <w:start w:val="1"/>
      <w:numFmt w:val="lowerLetter"/>
      <w:lvlText w:val="%5."/>
      <w:lvlJc w:val="left"/>
      <w:pPr>
        <w:ind w:left="3264" w:hanging="360"/>
      </w:pPr>
    </w:lvl>
    <w:lvl w:ilvl="5" w:tplc="0407001B" w:tentative="1">
      <w:start w:val="1"/>
      <w:numFmt w:val="lowerRoman"/>
      <w:lvlText w:val="%6."/>
      <w:lvlJc w:val="right"/>
      <w:pPr>
        <w:ind w:left="3984" w:hanging="180"/>
      </w:pPr>
    </w:lvl>
    <w:lvl w:ilvl="6" w:tplc="0407000F" w:tentative="1">
      <w:start w:val="1"/>
      <w:numFmt w:val="decimal"/>
      <w:lvlText w:val="%7."/>
      <w:lvlJc w:val="left"/>
      <w:pPr>
        <w:ind w:left="4704" w:hanging="360"/>
      </w:pPr>
    </w:lvl>
    <w:lvl w:ilvl="7" w:tplc="04070019" w:tentative="1">
      <w:start w:val="1"/>
      <w:numFmt w:val="lowerLetter"/>
      <w:lvlText w:val="%8."/>
      <w:lvlJc w:val="left"/>
      <w:pPr>
        <w:ind w:left="5424" w:hanging="360"/>
      </w:pPr>
    </w:lvl>
    <w:lvl w:ilvl="8" w:tplc="0407001B" w:tentative="1">
      <w:start w:val="1"/>
      <w:numFmt w:val="lowerRoman"/>
      <w:lvlText w:val="%9."/>
      <w:lvlJc w:val="right"/>
      <w:pPr>
        <w:ind w:left="6144" w:hanging="180"/>
      </w:pPr>
    </w:lvl>
  </w:abstractNum>
  <w:abstractNum w:abstractNumId="18"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784291"/>
    <w:multiLevelType w:val="hybridMultilevel"/>
    <w:tmpl w:val="A0D6E28A"/>
    <w:lvl w:ilvl="0" w:tplc="C2F25C2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21"/>
  </w:num>
  <w:num w:numId="2" w16cid:durableId="1981612574">
    <w:abstractNumId w:val="11"/>
  </w:num>
  <w:num w:numId="3" w16cid:durableId="778765061">
    <w:abstractNumId w:val="4"/>
  </w:num>
  <w:num w:numId="4" w16cid:durableId="1678733039">
    <w:abstractNumId w:val="3"/>
  </w:num>
  <w:num w:numId="5" w16cid:durableId="924806966">
    <w:abstractNumId w:val="5"/>
  </w:num>
  <w:num w:numId="6" w16cid:durableId="1795096716">
    <w:abstractNumId w:val="12"/>
  </w:num>
  <w:num w:numId="7" w16cid:durableId="969285125">
    <w:abstractNumId w:val="3"/>
  </w:num>
  <w:num w:numId="8" w16cid:durableId="1351755828">
    <w:abstractNumId w:val="3"/>
  </w:num>
  <w:num w:numId="9" w16cid:durableId="1979069324">
    <w:abstractNumId w:val="3"/>
  </w:num>
  <w:num w:numId="10" w16cid:durableId="580020804">
    <w:abstractNumId w:val="3"/>
  </w:num>
  <w:num w:numId="11" w16cid:durableId="410932517">
    <w:abstractNumId w:val="18"/>
  </w:num>
  <w:num w:numId="12" w16cid:durableId="745537956">
    <w:abstractNumId w:val="16"/>
  </w:num>
  <w:num w:numId="13" w16cid:durableId="1462964536">
    <w:abstractNumId w:val="1"/>
  </w:num>
  <w:num w:numId="14" w16cid:durableId="5641672">
    <w:abstractNumId w:val="20"/>
  </w:num>
  <w:num w:numId="15" w16cid:durableId="1156259641">
    <w:abstractNumId w:val="13"/>
  </w:num>
  <w:num w:numId="16" w16cid:durableId="583807824">
    <w:abstractNumId w:val="9"/>
  </w:num>
  <w:num w:numId="17" w16cid:durableId="1758012417">
    <w:abstractNumId w:val="6"/>
  </w:num>
  <w:num w:numId="18" w16cid:durableId="147483981">
    <w:abstractNumId w:val="0"/>
  </w:num>
  <w:num w:numId="19" w16cid:durableId="566960283">
    <w:abstractNumId w:val="10"/>
  </w:num>
  <w:num w:numId="20" w16cid:durableId="1424644481">
    <w:abstractNumId w:val="14"/>
  </w:num>
  <w:num w:numId="21" w16cid:durableId="894702158">
    <w:abstractNumId w:val="19"/>
  </w:num>
  <w:num w:numId="22" w16cid:durableId="288246819">
    <w:abstractNumId w:val="7"/>
  </w:num>
  <w:num w:numId="23" w16cid:durableId="1605115838">
    <w:abstractNumId w:val="8"/>
  </w:num>
  <w:num w:numId="24" w16cid:durableId="1291597164">
    <w:abstractNumId w:val="2"/>
  </w:num>
  <w:num w:numId="25" w16cid:durableId="837110571">
    <w:abstractNumId w:val="15"/>
  </w:num>
  <w:num w:numId="26" w16cid:durableId="16559095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05CC7"/>
    <w:rsid w:val="00021521"/>
    <w:rsid w:val="000267EF"/>
    <w:rsid w:val="0002733F"/>
    <w:rsid w:val="000327A2"/>
    <w:rsid w:val="000443F8"/>
    <w:rsid w:val="00064B77"/>
    <w:rsid w:val="000650C1"/>
    <w:rsid w:val="0006554D"/>
    <w:rsid w:val="00065A23"/>
    <w:rsid w:val="000661BC"/>
    <w:rsid w:val="00072897"/>
    <w:rsid w:val="00075A6C"/>
    <w:rsid w:val="00090F95"/>
    <w:rsid w:val="00095262"/>
    <w:rsid w:val="00095529"/>
    <w:rsid w:val="00095F7E"/>
    <w:rsid w:val="000C67A4"/>
    <w:rsid w:val="000D0A47"/>
    <w:rsid w:val="000F6448"/>
    <w:rsid w:val="00100E86"/>
    <w:rsid w:val="001014C4"/>
    <w:rsid w:val="00102EC5"/>
    <w:rsid w:val="0010735B"/>
    <w:rsid w:val="0012528F"/>
    <w:rsid w:val="00144291"/>
    <w:rsid w:val="0014574B"/>
    <w:rsid w:val="0014736B"/>
    <w:rsid w:val="00154F2B"/>
    <w:rsid w:val="0016004F"/>
    <w:rsid w:val="00161350"/>
    <w:rsid w:val="00166E1D"/>
    <w:rsid w:val="0016720D"/>
    <w:rsid w:val="00182362"/>
    <w:rsid w:val="001913BD"/>
    <w:rsid w:val="00193E72"/>
    <w:rsid w:val="001A0B19"/>
    <w:rsid w:val="001B55D9"/>
    <w:rsid w:val="001B72E2"/>
    <w:rsid w:val="001D6E00"/>
    <w:rsid w:val="001E4FB8"/>
    <w:rsid w:val="001F6876"/>
    <w:rsid w:val="001F72A9"/>
    <w:rsid w:val="0022429B"/>
    <w:rsid w:val="00224727"/>
    <w:rsid w:val="00241075"/>
    <w:rsid w:val="00262EA5"/>
    <w:rsid w:val="00271140"/>
    <w:rsid w:val="00275440"/>
    <w:rsid w:val="00290C86"/>
    <w:rsid w:val="00292A59"/>
    <w:rsid w:val="002959C5"/>
    <w:rsid w:val="002B3087"/>
    <w:rsid w:val="002B5955"/>
    <w:rsid w:val="002B6182"/>
    <w:rsid w:val="002C52B7"/>
    <w:rsid w:val="002D4CC1"/>
    <w:rsid w:val="003005CA"/>
    <w:rsid w:val="00324D4E"/>
    <w:rsid w:val="00331B62"/>
    <w:rsid w:val="00333EEC"/>
    <w:rsid w:val="00337D6F"/>
    <w:rsid w:val="003405CA"/>
    <w:rsid w:val="00344697"/>
    <w:rsid w:val="00352804"/>
    <w:rsid w:val="00353CD2"/>
    <w:rsid w:val="00356272"/>
    <w:rsid w:val="003605B3"/>
    <w:rsid w:val="00364524"/>
    <w:rsid w:val="0039733A"/>
    <w:rsid w:val="003B02EE"/>
    <w:rsid w:val="003B7490"/>
    <w:rsid w:val="003C1529"/>
    <w:rsid w:val="003D4940"/>
    <w:rsid w:val="003E4898"/>
    <w:rsid w:val="003F7832"/>
    <w:rsid w:val="00401494"/>
    <w:rsid w:val="00401FCD"/>
    <w:rsid w:val="00407142"/>
    <w:rsid w:val="00407842"/>
    <w:rsid w:val="0040796A"/>
    <w:rsid w:val="00412101"/>
    <w:rsid w:val="00421BA3"/>
    <w:rsid w:val="004342D5"/>
    <w:rsid w:val="00435486"/>
    <w:rsid w:val="00442F98"/>
    <w:rsid w:val="00451B15"/>
    <w:rsid w:val="004520D8"/>
    <w:rsid w:val="0045444F"/>
    <w:rsid w:val="00456842"/>
    <w:rsid w:val="00464E7A"/>
    <w:rsid w:val="00467ECD"/>
    <w:rsid w:val="00491BBE"/>
    <w:rsid w:val="0049455E"/>
    <w:rsid w:val="004A00F0"/>
    <w:rsid w:val="004A2601"/>
    <w:rsid w:val="004C37E7"/>
    <w:rsid w:val="004D7817"/>
    <w:rsid w:val="004E6E8D"/>
    <w:rsid w:val="004F18D6"/>
    <w:rsid w:val="004F40B2"/>
    <w:rsid w:val="00506602"/>
    <w:rsid w:val="00543BE4"/>
    <w:rsid w:val="00551D09"/>
    <w:rsid w:val="005909A1"/>
    <w:rsid w:val="00590D89"/>
    <w:rsid w:val="00597AFD"/>
    <w:rsid w:val="005A13B9"/>
    <w:rsid w:val="005A3E7E"/>
    <w:rsid w:val="005A7237"/>
    <w:rsid w:val="005B246A"/>
    <w:rsid w:val="005B70DD"/>
    <w:rsid w:val="005D2C0F"/>
    <w:rsid w:val="005D2F8E"/>
    <w:rsid w:val="005D78E5"/>
    <w:rsid w:val="005E34BC"/>
    <w:rsid w:val="005E54A9"/>
    <w:rsid w:val="005F2724"/>
    <w:rsid w:val="005F593F"/>
    <w:rsid w:val="006129D1"/>
    <w:rsid w:val="00616EDB"/>
    <w:rsid w:val="00627FFE"/>
    <w:rsid w:val="00640E86"/>
    <w:rsid w:val="00651F5B"/>
    <w:rsid w:val="0066760A"/>
    <w:rsid w:val="00674AC1"/>
    <w:rsid w:val="00676CAD"/>
    <w:rsid w:val="006A11FE"/>
    <w:rsid w:val="006A1936"/>
    <w:rsid w:val="006A242B"/>
    <w:rsid w:val="006B6B78"/>
    <w:rsid w:val="006C26C1"/>
    <w:rsid w:val="006C4CDD"/>
    <w:rsid w:val="006D3CD4"/>
    <w:rsid w:val="006D5028"/>
    <w:rsid w:val="006E1BD3"/>
    <w:rsid w:val="006F2734"/>
    <w:rsid w:val="006F2C40"/>
    <w:rsid w:val="006F6E15"/>
    <w:rsid w:val="007027EF"/>
    <w:rsid w:val="00703E65"/>
    <w:rsid w:val="00715CAE"/>
    <w:rsid w:val="007218AE"/>
    <w:rsid w:val="00724D9F"/>
    <w:rsid w:val="007272DE"/>
    <w:rsid w:val="00727D60"/>
    <w:rsid w:val="00732FDA"/>
    <w:rsid w:val="00733B41"/>
    <w:rsid w:val="0074241F"/>
    <w:rsid w:val="0076017C"/>
    <w:rsid w:val="00766773"/>
    <w:rsid w:val="007752AE"/>
    <w:rsid w:val="00786DEB"/>
    <w:rsid w:val="007936C4"/>
    <w:rsid w:val="007A3E0D"/>
    <w:rsid w:val="007D7986"/>
    <w:rsid w:val="007E1AF2"/>
    <w:rsid w:val="007E1FE7"/>
    <w:rsid w:val="007F2414"/>
    <w:rsid w:val="0080720F"/>
    <w:rsid w:val="00820AFF"/>
    <w:rsid w:val="00837CF6"/>
    <w:rsid w:val="00841A1B"/>
    <w:rsid w:val="00844FD9"/>
    <w:rsid w:val="00847F17"/>
    <w:rsid w:val="00850B6E"/>
    <w:rsid w:val="00863A45"/>
    <w:rsid w:val="008814C0"/>
    <w:rsid w:val="008F457A"/>
    <w:rsid w:val="0090486F"/>
    <w:rsid w:val="009106FE"/>
    <w:rsid w:val="00914B61"/>
    <w:rsid w:val="00920E4E"/>
    <w:rsid w:val="00921C28"/>
    <w:rsid w:val="009262D4"/>
    <w:rsid w:val="00926C7A"/>
    <w:rsid w:val="00935879"/>
    <w:rsid w:val="00937B27"/>
    <w:rsid w:val="009422CB"/>
    <w:rsid w:val="00943FEB"/>
    <w:rsid w:val="00945DC8"/>
    <w:rsid w:val="00974630"/>
    <w:rsid w:val="00984045"/>
    <w:rsid w:val="00997AB3"/>
    <w:rsid w:val="009A0C01"/>
    <w:rsid w:val="009A3F1F"/>
    <w:rsid w:val="009D27B5"/>
    <w:rsid w:val="009D3A29"/>
    <w:rsid w:val="009D69CC"/>
    <w:rsid w:val="009F5EC4"/>
    <w:rsid w:val="009F6BD3"/>
    <w:rsid w:val="00A06D08"/>
    <w:rsid w:val="00A104D7"/>
    <w:rsid w:val="00A157E9"/>
    <w:rsid w:val="00A2193B"/>
    <w:rsid w:val="00A22848"/>
    <w:rsid w:val="00A35024"/>
    <w:rsid w:val="00A3620E"/>
    <w:rsid w:val="00A421EF"/>
    <w:rsid w:val="00A53691"/>
    <w:rsid w:val="00A615B8"/>
    <w:rsid w:val="00A64877"/>
    <w:rsid w:val="00A7645E"/>
    <w:rsid w:val="00A85D99"/>
    <w:rsid w:val="00A86B95"/>
    <w:rsid w:val="00A92087"/>
    <w:rsid w:val="00A96EA3"/>
    <w:rsid w:val="00AA02C2"/>
    <w:rsid w:val="00AA5DAD"/>
    <w:rsid w:val="00AC4830"/>
    <w:rsid w:val="00AF753C"/>
    <w:rsid w:val="00B13114"/>
    <w:rsid w:val="00B137B3"/>
    <w:rsid w:val="00B343D7"/>
    <w:rsid w:val="00B3655F"/>
    <w:rsid w:val="00B441A0"/>
    <w:rsid w:val="00B46EBB"/>
    <w:rsid w:val="00B52401"/>
    <w:rsid w:val="00B5489A"/>
    <w:rsid w:val="00B60522"/>
    <w:rsid w:val="00B66528"/>
    <w:rsid w:val="00B73740"/>
    <w:rsid w:val="00B864F5"/>
    <w:rsid w:val="00BB3BEB"/>
    <w:rsid w:val="00BB426F"/>
    <w:rsid w:val="00BC6C49"/>
    <w:rsid w:val="00BD7E76"/>
    <w:rsid w:val="00BE2F5D"/>
    <w:rsid w:val="00BE61C0"/>
    <w:rsid w:val="00BF0F28"/>
    <w:rsid w:val="00BF31FB"/>
    <w:rsid w:val="00C03562"/>
    <w:rsid w:val="00C324E1"/>
    <w:rsid w:val="00C3767C"/>
    <w:rsid w:val="00C500C9"/>
    <w:rsid w:val="00C52DEE"/>
    <w:rsid w:val="00C5374F"/>
    <w:rsid w:val="00C60931"/>
    <w:rsid w:val="00C621CC"/>
    <w:rsid w:val="00C66DDA"/>
    <w:rsid w:val="00C8202C"/>
    <w:rsid w:val="00C90759"/>
    <w:rsid w:val="00C910EC"/>
    <w:rsid w:val="00CA39DA"/>
    <w:rsid w:val="00CB1515"/>
    <w:rsid w:val="00CB37F1"/>
    <w:rsid w:val="00CE1063"/>
    <w:rsid w:val="00CF46F6"/>
    <w:rsid w:val="00D02D50"/>
    <w:rsid w:val="00D039D6"/>
    <w:rsid w:val="00D05ADB"/>
    <w:rsid w:val="00D13C9E"/>
    <w:rsid w:val="00D23610"/>
    <w:rsid w:val="00D25CAF"/>
    <w:rsid w:val="00D4069A"/>
    <w:rsid w:val="00D52194"/>
    <w:rsid w:val="00D543A7"/>
    <w:rsid w:val="00D87987"/>
    <w:rsid w:val="00D9058A"/>
    <w:rsid w:val="00D9660F"/>
    <w:rsid w:val="00DB18E4"/>
    <w:rsid w:val="00DC04D1"/>
    <w:rsid w:val="00DC182E"/>
    <w:rsid w:val="00DD371C"/>
    <w:rsid w:val="00DF331E"/>
    <w:rsid w:val="00DF6CBB"/>
    <w:rsid w:val="00DF797B"/>
    <w:rsid w:val="00DF7A70"/>
    <w:rsid w:val="00E05171"/>
    <w:rsid w:val="00E14821"/>
    <w:rsid w:val="00E15CAC"/>
    <w:rsid w:val="00E30BD3"/>
    <w:rsid w:val="00E4569A"/>
    <w:rsid w:val="00E5084E"/>
    <w:rsid w:val="00E52939"/>
    <w:rsid w:val="00E54AF4"/>
    <w:rsid w:val="00E670FA"/>
    <w:rsid w:val="00E70001"/>
    <w:rsid w:val="00E70838"/>
    <w:rsid w:val="00E71A0D"/>
    <w:rsid w:val="00E904D6"/>
    <w:rsid w:val="00E90521"/>
    <w:rsid w:val="00EA1424"/>
    <w:rsid w:val="00EC31CB"/>
    <w:rsid w:val="00EC6E3F"/>
    <w:rsid w:val="00EC7710"/>
    <w:rsid w:val="00ED0276"/>
    <w:rsid w:val="00EE34DE"/>
    <w:rsid w:val="00F044D8"/>
    <w:rsid w:val="00F156DC"/>
    <w:rsid w:val="00F15F95"/>
    <w:rsid w:val="00F17E07"/>
    <w:rsid w:val="00F255C3"/>
    <w:rsid w:val="00F330FA"/>
    <w:rsid w:val="00F33E12"/>
    <w:rsid w:val="00F34FB9"/>
    <w:rsid w:val="00F3746C"/>
    <w:rsid w:val="00F55FCD"/>
    <w:rsid w:val="00F639B9"/>
    <w:rsid w:val="00F6443F"/>
    <w:rsid w:val="00F65A3C"/>
    <w:rsid w:val="00F70BC8"/>
    <w:rsid w:val="00F72AE6"/>
    <w:rsid w:val="00F8374B"/>
    <w:rsid w:val="00F90969"/>
    <w:rsid w:val="00FA1E7D"/>
    <w:rsid w:val="00FA45C6"/>
    <w:rsid w:val="00FC016C"/>
    <w:rsid w:val="00FC104B"/>
    <w:rsid w:val="00FC15F0"/>
    <w:rsid w:val="00FC6D97"/>
    <w:rsid w:val="00FC7049"/>
    <w:rsid w:val="00FE340A"/>
    <w:rsid w:val="00FE5C02"/>
    <w:rsid w:val="00FF2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paragraph" w:customStyle="1" w:styleId="TeaserText">
    <w:name w:val="Teaser Text"/>
    <w:basedOn w:val="Standard"/>
    <w:qFormat/>
    <w:rsid w:val="00FA45C6"/>
    <w:pPr>
      <w:widowControl w:val="0"/>
      <w:autoSpaceDE w:val="0"/>
      <w:autoSpaceDN w:val="0"/>
      <w:spacing w:after="0" w:line="240" w:lineRule="auto"/>
    </w:pPr>
    <w:rPr>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67c0ae30c30b5637e2863e530c61aceb">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80793763961d54798d5e4669f61fa3dd"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08F37C3F-A9B6-4DC0-BA48-5E1C99C1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1662</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2026-02-17T07:01:00Z</dcterms:created>
  <dcterms:modified xsi:type="dcterms:W3CDTF">2026-02-17T07:01:00Z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