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39E43" w14:textId="77777777" w:rsidR="00651907" w:rsidRDefault="00651907" w:rsidP="00651907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3CD4D1F3" w14:textId="77777777" w:rsidR="00FB65EF" w:rsidRDefault="00FB65EF" w:rsidP="00651907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W w:w="10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66"/>
      </w:tblGrid>
      <w:tr w:rsidR="00FB65EF" w:rsidRPr="00FB65EF" w14:paraId="620B18D5" w14:textId="77777777" w:rsidTr="004F1C9C">
        <w:tblPrEx>
          <w:tblCellMar>
            <w:top w:w="0" w:type="dxa"/>
            <w:bottom w:w="0" w:type="dxa"/>
          </w:tblCellMar>
        </w:tblPrEx>
        <w:trPr>
          <w:trHeight w:val="301"/>
          <w:jc w:val="center"/>
        </w:trPr>
        <w:tc>
          <w:tcPr>
            <w:tcW w:w="10366" w:type="dxa"/>
            <w:shd w:val="clear" w:color="auto" w:fill="193965"/>
          </w:tcPr>
          <w:p w14:paraId="28BC7CC3" w14:textId="77777777" w:rsidR="00FB65EF" w:rsidRPr="00FB65EF" w:rsidRDefault="00FB65EF" w:rsidP="00FB65EF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FB65EF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Schritt-für-Schritt-Anleitung: 5 Schritte der Stimmpflege </w:t>
            </w:r>
          </w:p>
        </w:tc>
      </w:tr>
      <w:tr w:rsidR="00FB65EF" w:rsidRPr="00FB65EF" w14:paraId="1B176E2E" w14:textId="77777777" w:rsidTr="004F1C9C">
        <w:tblPrEx>
          <w:tblCellMar>
            <w:top w:w="0" w:type="dxa"/>
            <w:bottom w:w="0" w:type="dxa"/>
          </w:tblCellMar>
        </w:tblPrEx>
        <w:trPr>
          <w:trHeight w:val="578"/>
          <w:jc w:val="center"/>
        </w:trPr>
        <w:tc>
          <w:tcPr>
            <w:tcW w:w="10366" w:type="dxa"/>
            <w:shd w:val="clear" w:color="auto" w:fill="C7E3AB"/>
          </w:tcPr>
          <w:p w14:paraId="14D06DF8" w14:textId="2E857591" w:rsidR="00FB65EF" w:rsidRPr="00FB65EF" w:rsidRDefault="00FB65EF" w:rsidP="00FB65EF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B65E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Schritt 1: Verringern Sie die Distanz zum Gegenüber </w:t>
            </w:r>
          </w:p>
        </w:tc>
      </w:tr>
      <w:tr w:rsidR="00FB65EF" w:rsidRPr="00FB65EF" w14:paraId="454AC163" w14:textId="77777777" w:rsidTr="004F1C9C">
        <w:tblPrEx>
          <w:tblCellMar>
            <w:top w:w="0" w:type="dxa"/>
            <w:bottom w:w="0" w:type="dxa"/>
          </w:tblCellMar>
        </w:tblPrEx>
        <w:trPr>
          <w:trHeight w:val="578"/>
          <w:jc w:val="center"/>
        </w:trPr>
        <w:tc>
          <w:tcPr>
            <w:tcW w:w="10366" w:type="dxa"/>
          </w:tcPr>
          <w:p w14:paraId="3693D605" w14:textId="002F9B38" w:rsidR="00FB65EF" w:rsidRPr="00FB65EF" w:rsidRDefault="00FB65EF" w:rsidP="00FB65EF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34" w:hanging="218"/>
              <w:rPr>
                <w:rFonts w:ascii="Arial" w:hAnsi="Arial" w:cs="Arial"/>
                <w:color w:val="000000" w:themeColor="text1"/>
                <w:sz w:val="24"/>
              </w:rPr>
            </w:pPr>
            <w:r w:rsidRPr="00FB65EF">
              <w:rPr>
                <w:rFonts w:ascii="Arial" w:hAnsi="Arial" w:cs="Arial"/>
                <w:color w:val="000000" w:themeColor="text1"/>
                <w:sz w:val="24"/>
              </w:rPr>
              <w:t>Gehen Sie näher an Ihren Gesprächspartner heran, statt die Lautstärke zu er</w:t>
            </w:r>
            <w:r w:rsidRPr="00FB65EF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höhen. </w:t>
            </w:r>
          </w:p>
          <w:p w14:paraId="1C7EBDF9" w14:textId="03B61077" w:rsidR="00FB65EF" w:rsidRPr="00FB65EF" w:rsidRDefault="00FB65EF" w:rsidP="00FB65EF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34" w:hanging="218"/>
              <w:rPr>
                <w:rFonts w:ascii="Arial" w:hAnsi="Arial" w:cs="Arial"/>
                <w:color w:val="000000" w:themeColor="text1"/>
                <w:sz w:val="24"/>
              </w:rPr>
            </w:pPr>
            <w:r w:rsidRPr="00FB65EF">
              <w:rPr>
                <w:rFonts w:ascii="Arial" w:hAnsi="Arial" w:cs="Arial"/>
                <w:color w:val="000000" w:themeColor="text1"/>
                <w:sz w:val="24"/>
              </w:rPr>
              <w:t>Denken Sie aber daran, dass der Nahbereich auch zugleich Intimsphäre ist. Ach</w:t>
            </w:r>
            <w:r w:rsidRPr="00FB65EF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ten Sie darauf, niemandem zu nah „auf die Pelle zu rücken“. </w:t>
            </w:r>
          </w:p>
        </w:tc>
      </w:tr>
      <w:tr w:rsidR="00FB65EF" w:rsidRPr="00FB65EF" w14:paraId="7FB9D2E3" w14:textId="77777777" w:rsidTr="004F1C9C">
        <w:tblPrEx>
          <w:tblCellMar>
            <w:top w:w="0" w:type="dxa"/>
            <w:bottom w:w="0" w:type="dxa"/>
          </w:tblCellMar>
        </w:tblPrEx>
        <w:trPr>
          <w:trHeight w:val="578"/>
          <w:jc w:val="center"/>
        </w:trPr>
        <w:tc>
          <w:tcPr>
            <w:tcW w:w="10366" w:type="dxa"/>
            <w:shd w:val="clear" w:color="auto" w:fill="C7E3AB"/>
          </w:tcPr>
          <w:p w14:paraId="72173785" w14:textId="01DA8089" w:rsidR="00FB65EF" w:rsidRPr="00FB65EF" w:rsidRDefault="00FB65EF" w:rsidP="00FB65EF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B65E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Schritt 2: Sprechen Sie deutlich, statt nur die Lautstärke zu erhöhen </w:t>
            </w:r>
          </w:p>
        </w:tc>
      </w:tr>
      <w:tr w:rsidR="00FB65EF" w:rsidRPr="00FB65EF" w14:paraId="48FCEBB9" w14:textId="77777777" w:rsidTr="004F1C9C">
        <w:tblPrEx>
          <w:tblCellMar>
            <w:top w:w="0" w:type="dxa"/>
            <w:bottom w:w="0" w:type="dxa"/>
          </w:tblCellMar>
        </w:tblPrEx>
        <w:trPr>
          <w:trHeight w:val="688"/>
          <w:jc w:val="center"/>
        </w:trPr>
        <w:tc>
          <w:tcPr>
            <w:tcW w:w="10366" w:type="dxa"/>
          </w:tcPr>
          <w:p w14:paraId="298AB3AE" w14:textId="6C3DA977" w:rsidR="00FB65EF" w:rsidRPr="00FB65EF" w:rsidRDefault="00FB65EF" w:rsidP="00FB65EF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34" w:hanging="218"/>
              <w:rPr>
                <w:rFonts w:ascii="Arial" w:hAnsi="Arial" w:cs="Arial"/>
                <w:color w:val="000000" w:themeColor="text1"/>
                <w:sz w:val="24"/>
              </w:rPr>
            </w:pPr>
            <w:r w:rsidRPr="00FB65EF">
              <w:rPr>
                <w:rFonts w:ascii="Arial" w:hAnsi="Arial" w:cs="Arial"/>
                <w:color w:val="000000" w:themeColor="text1"/>
                <w:sz w:val="24"/>
              </w:rPr>
              <w:t>Falls Sie eine Maske tragen müssen, sollten Sie sich darauf konzentrieren, deut</w:t>
            </w:r>
            <w:r w:rsidRPr="00FB65EF">
              <w:rPr>
                <w:rFonts w:ascii="Arial" w:hAnsi="Arial" w:cs="Arial"/>
                <w:color w:val="000000" w:themeColor="text1"/>
                <w:sz w:val="24"/>
              </w:rPr>
              <w:softHyphen/>
              <w:t>lich zu sprechen, statt lauter zu werden, denn Lautstärke belastet die Stimm</w:t>
            </w:r>
            <w:r w:rsidRPr="00FB65EF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lippen. </w:t>
            </w:r>
          </w:p>
          <w:p w14:paraId="4CC5528E" w14:textId="7D506E79" w:rsidR="00FB65EF" w:rsidRPr="00FB65EF" w:rsidRDefault="00FB65EF" w:rsidP="00FB65EF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34" w:hanging="218"/>
              <w:rPr>
                <w:rFonts w:ascii="Arial" w:hAnsi="Arial" w:cs="Arial"/>
                <w:color w:val="000000" w:themeColor="text1"/>
                <w:sz w:val="24"/>
              </w:rPr>
            </w:pPr>
            <w:r w:rsidRPr="00FB65EF">
              <w:rPr>
                <w:rFonts w:ascii="Arial" w:hAnsi="Arial" w:cs="Arial"/>
                <w:color w:val="000000" w:themeColor="text1"/>
                <w:sz w:val="24"/>
              </w:rPr>
              <w:t>Kurze Sätze, bewusst gesetzte Pausen und Blickkontakt reduzieren Missver</w:t>
            </w:r>
            <w:r w:rsidRPr="00FB65EF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ständnisse, ohne Ihre Stimme unnötig zu belasten. </w:t>
            </w:r>
          </w:p>
        </w:tc>
      </w:tr>
      <w:tr w:rsidR="00FB65EF" w:rsidRPr="00FB65EF" w14:paraId="1B07BBA7" w14:textId="77777777" w:rsidTr="004F1C9C">
        <w:tblPrEx>
          <w:tblCellMar>
            <w:top w:w="0" w:type="dxa"/>
            <w:bottom w:w="0" w:type="dxa"/>
          </w:tblCellMar>
        </w:tblPrEx>
        <w:trPr>
          <w:trHeight w:val="45"/>
          <w:jc w:val="center"/>
        </w:trPr>
        <w:tc>
          <w:tcPr>
            <w:tcW w:w="10366" w:type="dxa"/>
            <w:shd w:val="clear" w:color="auto" w:fill="C7E3AB"/>
          </w:tcPr>
          <w:p w14:paraId="291EBB64" w14:textId="3324D5B3" w:rsidR="00FB65EF" w:rsidRPr="00FB65EF" w:rsidRDefault="00FB65EF" w:rsidP="00FB65EF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B65E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Schritt 3: Trinken Sie regelmäßig – mit Struktur </w:t>
            </w:r>
          </w:p>
        </w:tc>
      </w:tr>
      <w:tr w:rsidR="00FB65EF" w:rsidRPr="00FB65EF" w14:paraId="63C296A8" w14:textId="77777777" w:rsidTr="004F1C9C">
        <w:tblPrEx>
          <w:tblCellMar>
            <w:top w:w="0" w:type="dxa"/>
            <w:bottom w:w="0" w:type="dxa"/>
          </w:tblCellMar>
        </w:tblPrEx>
        <w:trPr>
          <w:trHeight w:val="688"/>
          <w:jc w:val="center"/>
        </w:trPr>
        <w:tc>
          <w:tcPr>
            <w:tcW w:w="10366" w:type="dxa"/>
          </w:tcPr>
          <w:p w14:paraId="5EA58604" w14:textId="77777777" w:rsidR="00FB65EF" w:rsidRPr="00FB65EF" w:rsidRDefault="00FB65EF" w:rsidP="00FB65E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B65E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Warten Sie nicht, bis Sie durstig sind. </w:t>
            </w:r>
          </w:p>
          <w:p w14:paraId="0F133D8B" w14:textId="11005ADB" w:rsidR="00FB65EF" w:rsidRPr="00FB65EF" w:rsidRDefault="00FB65EF" w:rsidP="00FB65EF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34" w:hanging="218"/>
              <w:rPr>
                <w:rFonts w:ascii="Arial" w:hAnsi="Arial" w:cs="Arial"/>
                <w:color w:val="000000" w:themeColor="text1"/>
                <w:sz w:val="24"/>
              </w:rPr>
            </w:pPr>
            <w:r w:rsidRPr="00FB65EF">
              <w:rPr>
                <w:rFonts w:ascii="Arial" w:hAnsi="Arial" w:cs="Arial"/>
                <w:color w:val="000000" w:themeColor="text1"/>
                <w:sz w:val="24"/>
              </w:rPr>
              <w:t>Stellen Sie sich zu Beginn der Schicht eine Flasche Wasser in Sichtweite. Neh</w:t>
            </w:r>
            <w:r w:rsidRPr="00FB65EF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men Sie sich vor, regelmäßig daraus zu trinken. </w:t>
            </w:r>
          </w:p>
          <w:p w14:paraId="7F150089" w14:textId="15970146" w:rsidR="00FB65EF" w:rsidRPr="00FB65EF" w:rsidRDefault="00FB65EF" w:rsidP="00FB65EF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34" w:hanging="218"/>
              <w:rPr>
                <w:rFonts w:ascii="Arial" w:hAnsi="Arial" w:cs="Arial"/>
                <w:color w:val="000000" w:themeColor="text1"/>
                <w:sz w:val="24"/>
              </w:rPr>
            </w:pPr>
            <w:r w:rsidRPr="00FB65EF">
              <w:rPr>
                <w:rFonts w:ascii="Arial" w:hAnsi="Arial" w:cs="Arial"/>
                <w:color w:val="000000" w:themeColor="text1"/>
                <w:sz w:val="24"/>
              </w:rPr>
              <w:t xml:space="preserve">Regelmäßige kleine Schlucke halten die Schleimhäute feucht und die Stimme geschmeidig. </w:t>
            </w:r>
          </w:p>
        </w:tc>
      </w:tr>
      <w:tr w:rsidR="00FB65EF" w:rsidRPr="00FB65EF" w14:paraId="1466D0AF" w14:textId="77777777" w:rsidTr="004F1C9C">
        <w:tblPrEx>
          <w:tblCellMar>
            <w:top w:w="0" w:type="dxa"/>
            <w:bottom w:w="0" w:type="dxa"/>
          </w:tblCellMar>
        </w:tblPrEx>
        <w:trPr>
          <w:trHeight w:val="45"/>
          <w:jc w:val="center"/>
        </w:trPr>
        <w:tc>
          <w:tcPr>
            <w:tcW w:w="10366" w:type="dxa"/>
            <w:shd w:val="clear" w:color="auto" w:fill="C7E3AB"/>
          </w:tcPr>
          <w:p w14:paraId="30179974" w14:textId="451E134E" w:rsidR="00FB65EF" w:rsidRPr="00FB65EF" w:rsidRDefault="00FB65EF" w:rsidP="00FB65EF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B65E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Schritt 4: Nutzen Sie Alternativen zum Räuspern </w:t>
            </w:r>
          </w:p>
        </w:tc>
      </w:tr>
      <w:tr w:rsidR="00FB65EF" w:rsidRPr="00FB65EF" w14:paraId="2D78C38F" w14:textId="77777777" w:rsidTr="004F1C9C">
        <w:tblPrEx>
          <w:tblCellMar>
            <w:top w:w="0" w:type="dxa"/>
            <w:bottom w:w="0" w:type="dxa"/>
          </w:tblCellMar>
        </w:tblPrEx>
        <w:trPr>
          <w:trHeight w:val="468"/>
          <w:jc w:val="center"/>
        </w:trPr>
        <w:tc>
          <w:tcPr>
            <w:tcW w:w="10366" w:type="dxa"/>
          </w:tcPr>
          <w:p w14:paraId="05A716D3" w14:textId="77777777" w:rsidR="00FB65EF" w:rsidRPr="00FB65EF" w:rsidRDefault="00FB65EF" w:rsidP="00FB65E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B65E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Räuspern reizt die Stimmlippen stark. </w:t>
            </w:r>
          </w:p>
          <w:p w14:paraId="40EBB482" w14:textId="3BF7EFD6" w:rsidR="00FB65EF" w:rsidRPr="00FB65EF" w:rsidRDefault="00FB65EF" w:rsidP="00FB65EF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34" w:hanging="218"/>
              <w:rPr>
                <w:rFonts w:ascii="Arial" w:hAnsi="Arial" w:cs="Arial"/>
                <w:color w:val="000000" w:themeColor="text1"/>
                <w:sz w:val="24"/>
              </w:rPr>
            </w:pPr>
            <w:r w:rsidRPr="00FB65EF">
              <w:rPr>
                <w:rFonts w:ascii="Arial" w:hAnsi="Arial" w:cs="Arial"/>
                <w:color w:val="000000" w:themeColor="text1"/>
                <w:sz w:val="24"/>
              </w:rPr>
              <w:t xml:space="preserve">Nehmen Sie besser einen Schluck Wasser zu sich oder summen Sie leise, um Ihre Stimmbänder zu entlasten. </w:t>
            </w:r>
          </w:p>
        </w:tc>
      </w:tr>
      <w:tr w:rsidR="00FB65EF" w:rsidRPr="00FB65EF" w14:paraId="3867DEC3" w14:textId="77777777" w:rsidTr="004F1C9C">
        <w:tblPrEx>
          <w:tblCellMar>
            <w:top w:w="0" w:type="dxa"/>
            <w:bottom w:w="0" w:type="dxa"/>
          </w:tblCellMar>
        </w:tblPrEx>
        <w:trPr>
          <w:trHeight w:val="468"/>
          <w:jc w:val="center"/>
        </w:trPr>
        <w:tc>
          <w:tcPr>
            <w:tcW w:w="10366" w:type="dxa"/>
            <w:shd w:val="clear" w:color="auto" w:fill="C7E3AB"/>
          </w:tcPr>
          <w:p w14:paraId="3B013555" w14:textId="4FC5BE0A" w:rsidR="00FB65EF" w:rsidRPr="00FB65EF" w:rsidRDefault="00FB65EF" w:rsidP="00FB65EF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B65E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Schritt 5: Bauen Sie kleine Erholungspausen ein </w:t>
            </w:r>
          </w:p>
        </w:tc>
      </w:tr>
      <w:tr w:rsidR="00FB65EF" w:rsidRPr="00FB65EF" w14:paraId="35A19C89" w14:textId="77777777" w:rsidTr="004F1C9C">
        <w:tblPrEx>
          <w:tblCellMar>
            <w:top w:w="0" w:type="dxa"/>
            <w:bottom w:w="0" w:type="dxa"/>
          </w:tblCellMar>
        </w:tblPrEx>
        <w:trPr>
          <w:trHeight w:val="1018"/>
          <w:jc w:val="center"/>
        </w:trPr>
        <w:tc>
          <w:tcPr>
            <w:tcW w:w="10366" w:type="dxa"/>
          </w:tcPr>
          <w:p w14:paraId="617050EA" w14:textId="77777777" w:rsidR="00FB65EF" w:rsidRPr="00FB65EF" w:rsidRDefault="00FB65EF" w:rsidP="00FB65E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B65E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Nach intensiven Gesprächen sollten Sie der Stimme eine Erholung gönnen. Diese Maßnahmen senken die Spannung im Kehlkopfbereich und verhindern eine Über</w:t>
            </w:r>
            <w:r w:rsidRPr="00FB65E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lastung Ihrer Stimme: </w:t>
            </w:r>
          </w:p>
          <w:p w14:paraId="2CDCFD52" w14:textId="0845ECBC" w:rsidR="00FB65EF" w:rsidRPr="00FB65EF" w:rsidRDefault="00FB65EF" w:rsidP="00FB65EF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34" w:hanging="218"/>
              <w:rPr>
                <w:rFonts w:ascii="Arial" w:hAnsi="Arial" w:cs="Arial"/>
                <w:color w:val="000000" w:themeColor="text1"/>
                <w:sz w:val="24"/>
              </w:rPr>
            </w:pPr>
            <w:r w:rsidRPr="00FB65EF">
              <w:rPr>
                <w:rFonts w:ascii="Arial" w:hAnsi="Arial" w:cs="Arial"/>
                <w:color w:val="000000" w:themeColor="text1"/>
                <w:sz w:val="24"/>
              </w:rPr>
              <w:t>Flattern Sie eine Minute mit den Lippen („</w:t>
            </w:r>
            <w:proofErr w:type="spellStart"/>
            <w:r w:rsidRPr="00FB65EF">
              <w:rPr>
                <w:rFonts w:ascii="Arial" w:hAnsi="Arial" w:cs="Arial"/>
                <w:color w:val="000000" w:themeColor="text1"/>
                <w:sz w:val="24"/>
              </w:rPr>
              <w:t>brrr</w:t>
            </w:r>
            <w:proofErr w:type="spellEnd"/>
            <w:r w:rsidRPr="00FB65EF">
              <w:rPr>
                <w:rFonts w:ascii="Arial" w:hAnsi="Arial" w:cs="Arial"/>
                <w:color w:val="000000" w:themeColor="text1"/>
                <w:sz w:val="24"/>
              </w:rPr>
              <w:t xml:space="preserve">“). </w:t>
            </w:r>
          </w:p>
          <w:p w14:paraId="34EF043D" w14:textId="37C0088E" w:rsidR="00FB65EF" w:rsidRPr="00FB65EF" w:rsidRDefault="00FB65EF" w:rsidP="00FB65EF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34" w:hanging="218"/>
              <w:rPr>
                <w:rFonts w:ascii="Arial" w:hAnsi="Arial" w:cs="Arial"/>
                <w:color w:val="000000" w:themeColor="text1"/>
                <w:sz w:val="24"/>
              </w:rPr>
            </w:pPr>
            <w:r w:rsidRPr="00FB65EF">
              <w:rPr>
                <w:rFonts w:ascii="Arial" w:hAnsi="Arial" w:cs="Arial"/>
                <w:color w:val="000000" w:themeColor="text1"/>
                <w:sz w:val="24"/>
              </w:rPr>
              <w:t xml:space="preserve">Lockern Sie die Schultern bewusst und lösen Sie Spannungen im Hals. </w:t>
            </w:r>
          </w:p>
          <w:p w14:paraId="50825CA5" w14:textId="0AA8D0E8" w:rsidR="00FB65EF" w:rsidRPr="00FB65EF" w:rsidRDefault="00FB65EF" w:rsidP="00FB65EF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34" w:hanging="218"/>
              <w:rPr>
                <w:rFonts w:ascii="Arial" w:hAnsi="Arial" w:cs="Arial"/>
                <w:color w:val="000000" w:themeColor="text1"/>
                <w:sz w:val="24"/>
              </w:rPr>
            </w:pPr>
            <w:r w:rsidRPr="00FB65EF">
              <w:rPr>
                <w:rFonts w:ascii="Arial" w:hAnsi="Arial" w:cs="Arial"/>
                <w:color w:val="000000" w:themeColor="text1"/>
                <w:sz w:val="24"/>
              </w:rPr>
              <w:t xml:space="preserve">Atmen Sie tief und ruhig durch die Nase ein und durch den Mund aus. </w:t>
            </w:r>
          </w:p>
          <w:p w14:paraId="34290088" w14:textId="20DC7074" w:rsidR="00FB65EF" w:rsidRPr="00FB65EF" w:rsidRDefault="00FB65EF" w:rsidP="00FB65EF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34" w:hanging="218"/>
              <w:rPr>
                <w:rFonts w:ascii="Arial" w:hAnsi="Arial" w:cs="Arial"/>
                <w:color w:val="000000" w:themeColor="text1"/>
                <w:sz w:val="24"/>
              </w:rPr>
            </w:pPr>
            <w:r w:rsidRPr="00FB65EF">
              <w:rPr>
                <w:rFonts w:ascii="Arial" w:hAnsi="Arial" w:cs="Arial"/>
                <w:color w:val="000000" w:themeColor="text1"/>
                <w:sz w:val="24"/>
              </w:rPr>
              <w:t xml:space="preserve">Summen Sie leise einen angenehmen Ton. </w:t>
            </w:r>
          </w:p>
          <w:p w14:paraId="1BD42BD0" w14:textId="0EFEB6D1" w:rsidR="00FB65EF" w:rsidRPr="00FB65EF" w:rsidRDefault="00FB65EF" w:rsidP="00FB65EF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34" w:hanging="218"/>
              <w:rPr>
                <w:rFonts w:ascii="Arial" w:hAnsi="Arial" w:cs="Arial"/>
                <w:color w:val="000000" w:themeColor="text1"/>
                <w:sz w:val="24"/>
              </w:rPr>
            </w:pPr>
            <w:r w:rsidRPr="00FB65EF">
              <w:rPr>
                <w:rFonts w:ascii="Arial" w:hAnsi="Arial" w:cs="Arial"/>
                <w:color w:val="000000" w:themeColor="text1"/>
                <w:sz w:val="24"/>
              </w:rPr>
              <w:t>Schweigen Sie – ganz bewusst – für eine kurze Zeit.</w:t>
            </w:r>
          </w:p>
        </w:tc>
      </w:tr>
    </w:tbl>
    <w:p w14:paraId="1D1DB5F1" w14:textId="77777777" w:rsidR="00FB65EF" w:rsidRPr="00651907" w:rsidRDefault="00FB65EF" w:rsidP="00651907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FB65EF" w:rsidRPr="00651907" w:rsidSect="007A6E89">
      <w:headerReference w:type="default" r:id="rId9"/>
      <w:pgSz w:w="11906" w:h="16838" w:code="9"/>
      <w:pgMar w:top="-1134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BCA5C" w14:textId="77777777" w:rsidR="004B707C" w:rsidRDefault="004B707C" w:rsidP="002A5D13">
      <w:pPr>
        <w:spacing w:after="0" w:line="240" w:lineRule="auto"/>
      </w:pPr>
      <w:r>
        <w:separator/>
      </w:r>
    </w:p>
  </w:endnote>
  <w:endnote w:type="continuationSeparator" w:id="0">
    <w:p w14:paraId="35A2F483" w14:textId="77777777" w:rsidR="004B707C" w:rsidRDefault="004B707C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A76FD" w14:textId="77777777" w:rsidR="004B707C" w:rsidRDefault="004B707C" w:rsidP="002A5D13">
      <w:pPr>
        <w:spacing w:after="0" w:line="240" w:lineRule="auto"/>
      </w:pPr>
      <w:r>
        <w:separator/>
      </w:r>
    </w:p>
  </w:footnote>
  <w:footnote w:type="continuationSeparator" w:id="0">
    <w:p w14:paraId="190AF969" w14:textId="77777777" w:rsidR="004B707C" w:rsidRDefault="004B707C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087A45F3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E163C6">
            <w:rPr>
              <w:b/>
              <w:color w:val="FFFFFF"/>
              <w:sz w:val="24"/>
            </w:rPr>
            <w:t>0</w:t>
          </w:r>
          <w:r w:rsidR="0007619D">
            <w:rPr>
              <w:b/>
              <w:color w:val="FFFFFF"/>
              <w:sz w:val="24"/>
            </w:rPr>
            <w:t>8</w:t>
          </w:r>
          <w:r w:rsidR="00826760">
            <w:rPr>
              <w:b/>
              <w:color w:val="FFFFFF"/>
              <w:sz w:val="24"/>
            </w:rPr>
            <w:t xml:space="preserve"> - 20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BF23B7"/>
    <w:multiLevelType w:val="hybridMultilevel"/>
    <w:tmpl w:val="98B00E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BC790F"/>
    <w:multiLevelType w:val="hybridMultilevel"/>
    <w:tmpl w:val="21CCF17A"/>
    <w:lvl w:ilvl="0" w:tplc="81A2B3B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627D9C"/>
    <w:multiLevelType w:val="hybridMultilevel"/>
    <w:tmpl w:val="1FEE6230"/>
    <w:lvl w:ilvl="0" w:tplc="81A2B3B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11"/>
  </w:num>
  <w:num w:numId="2" w16cid:durableId="110518625">
    <w:abstractNumId w:val="21"/>
  </w:num>
  <w:num w:numId="3" w16cid:durableId="1023476870">
    <w:abstractNumId w:val="23"/>
  </w:num>
  <w:num w:numId="4" w16cid:durableId="1632981953">
    <w:abstractNumId w:val="12"/>
  </w:num>
  <w:num w:numId="5" w16cid:durableId="334385539">
    <w:abstractNumId w:val="7"/>
  </w:num>
  <w:num w:numId="6" w16cid:durableId="292560944">
    <w:abstractNumId w:val="9"/>
  </w:num>
  <w:num w:numId="7" w16cid:durableId="617414864">
    <w:abstractNumId w:val="14"/>
  </w:num>
  <w:num w:numId="8" w16cid:durableId="1349798627">
    <w:abstractNumId w:val="13"/>
  </w:num>
  <w:num w:numId="9" w16cid:durableId="425809380">
    <w:abstractNumId w:val="10"/>
  </w:num>
  <w:num w:numId="10" w16cid:durableId="2045593739">
    <w:abstractNumId w:val="5"/>
  </w:num>
  <w:num w:numId="11" w16cid:durableId="2030179877">
    <w:abstractNumId w:val="22"/>
  </w:num>
  <w:num w:numId="12" w16cid:durableId="808983353">
    <w:abstractNumId w:val="16"/>
  </w:num>
  <w:num w:numId="13" w16cid:durableId="1540699642">
    <w:abstractNumId w:val="17"/>
  </w:num>
  <w:num w:numId="14" w16cid:durableId="1014500060">
    <w:abstractNumId w:val="15"/>
  </w:num>
  <w:num w:numId="15" w16cid:durableId="473067152">
    <w:abstractNumId w:val="18"/>
  </w:num>
  <w:num w:numId="16" w16cid:durableId="516389024">
    <w:abstractNumId w:val="19"/>
  </w:num>
  <w:num w:numId="17" w16cid:durableId="1666322767">
    <w:abstractNumId w:val="20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215245066">
    <w:abstractNumId w:val="8"/>
  </w:num>
  <w:num w:numId="24" w16cid:durableId="40515967">
    <w:abstractNumId w:val="24"/>
  </w:num>
  <w:num w:numId="25" w16cid:durableId="15379619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7619D"/>
    <w:rsid w:val="000B50CC"/>
    <w:rsid w:val="000C6A2D"/>
    <w:rsid w:val="000E54B5"/>
    <w:rsid w:val="0011536C"/>
    <w:rsid w:val="0015409B"/>
    <w:rsid w:val="00197AF9"/>
    <w:rsid w:val="001B429B"/>
    <w:rsid w:val="001D71D3"/>
    <w:rsid w:val="00205D0C"/>
    <w:rsid w:val="00214931"/>
    <w:rsid w:val="0027096C"/>
    <w:rsid w:val="002766CF"/>
    <w:rsid w:val="0028515F"/>
    <w:rsid w:val="002A5D13"/>
    <w:rsid w:val="002B029B"/>
    <w:rsid w:val="002B4419"/>
    <w:rsid w:val="002C5CB8"/>
    <w:rsid w:val="002D45E4"/>
    <w:rsid w:val="002E4378"/>
    <w:rsid w:val="002F7B4F"/>
    <w:rsid w:val="003676E3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B707C"/>
    <w:rsid w:val="004C2396"/>
    <w:rsid w:val="004E6AAB"/>
    <w:rsid w:val="004F1C9C"/>
    <w:rsid w:val="0050689E"/>
    <w:rsid w:val="00547B8D"/>
    <w:rsid w:val="00551B88"/>
    <w:rsid w:val="00587D31"/>
    <w:rsid w:val="005E1850"/>
    <w:rsid w:val="00614D0A"/>
    <w:rsid w:val="00651907"/>
    <w:rsid w:val="00653E72"/>
    <w:rsid w:val="00661981"/>
    <w:rsid w:val="006A5CFE"/>
    <w:rsid w:val="006E18EF"/>
    <w:rsid w:val="0077330A"/>
    <w:rsid w:val="00782522"/>
    <w:rsid w:val="007A6E89"/>
    <w:rsid w:val="007A7CA7"/>
    <w:rsid w:val="007B0290"/>
    <w:rsid w:val="007C0AE5"/>
    <w:rsid w:val="007E1A2E"/>
    <w:rsid w:val="00825AFB"/>
    <w:rsid w:val="00826760"/>
    <w:rsid w:val="00841FA8"/>
    <w:rsid w:val="00852BFB"/>
    <w:rsid w:val="008633AC"/>
    <w:rsid w:val="00887070"/>
    <w:rsid w:val="008B1F83"/>
    <w:rsid w:val="008E62B1"/>
    <w:rsid w:val="008F5C4C"/>
    <w:rsid w:val="00937B0B"/>
    <w:rsid w:val="009433D9"/>
    <w:rsid w:val="00983536"/>
    <w:rsid w:val="009B721F"/>
    <w:rsid w:val="009C06A2"/>
    <w:rsid w:val="009D2836"/>
    <w:rsid w:val="00A06C64"/>
    <w:rsid w:val="00A56A28"/>
    <w:rsid w:val="00AC136E"/>
    <w:rsid w:val="00AE4D06"/>
    <w:rsid w:val="00AE7949"/>
    <w:rsid w:val="00AF1D55"/>
    <w:rsid w:val="00B01FFE"/>
    <w:rsid w:val="00B707AF"/>
    <w:rsid w:val="00B87D52"/>
    <w:rsid w:val="00BC398F"/>
    <w:rsid w:val="00BD71E9"/>
    <w:rsid w:val="00C135D1"/>
    <w:rsid w:val="00C310AF"/>
    <w:rsid w:val="00C73E1A"/>
    <w:rsid w:val="00CA1A10"/>
    <w:rsid w:val="00CC38C8"/>
    <w:rsid w:val="00D10D40"/>
    <w:rsid w:val="00D242BF"/>
    <w:rsid w:val="00D86187"/>
    <w:rsid w:val="00DB32C7"/>
    <w:rsid w:val="00DD54CC"/>
    <w:rsid w:val="00E163C6"/>
    <w:rsid w:val="00E17069"/>
    <w:rsid w:val="00E2265E"/>
    <w:rsid w:val="00EA5F7F"/>
    <w:rsid w:val="00EB3636"/>
    <w:rsid w:val="00ED3984"/>
    <w:rsid w:val="00F12F5E"/>
    <w:rsid w:val="00F20663"/>
    <w:rsid w:val="00F64056"/>
    <w:rsid w:val="00FA19D7"/>
    <w:rsid w:val="00FB3A5A"/>
    <w:rsid w:val="00FB65EF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1478</Characters>
  <Application>Microsoft Office Word</Application>
  <DocSecurity>0</DocSecurity>
  <Lines>38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3</cp:revision>
  <cp:lastPrinted>2013-12-09T12:30:00Z</cp:lastPrinted>
  <dcterms:created xsi:type="dcterms:W3CDTF">2026-04-02T12:25:00Z</dcterms:created>
  <dcterms:modified xsi:type="dcterms:W3CDTF">2026-04-02T12:25:00Z</dcterms:modified>
</cp:coreProperties>
</file>