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6E56C8A8" w14:textId="4DD78533" w:rsidR="00282367" w:rsidRDefault="006E18EF" w:rsidP="00282367">
      <w:pPr>
        <w:tabs>
          <w:tab w:val="left" w:pos="2430"/>
        </w:tabs>
      </w:pPr>
      <w:r>
        <w:tab/>
      </w:r>
    </w:p>
    <w:p w14:paraId="31FE8945" w14:textId="77777777" w:rsidR="008B7EA5" w:rsidRDefault="008B7EA5" w:rsidP="00282367">
      <w:pPr>
        <w:spacing w:before="120" w:after="120"/>
        <w:rPr>
          <w:rFonts w:ascii="Arial" w:hAnsi="Arial" w:cs="Arial"/>
          <w:color w:val="000000"/>
          <w:sz w:val="24"/>
        </w:rPr>
      </w:pPr>
    </w:p>
    <w:p w14:paraId="7515C7B5" w14:textId="77777777" w:rsidR="00306FA9" w:rsidRDefault="00306FA9" w:rsidP="00282367">
      <w:pPr>
        <w:spacing w:before="120" w:after="120"/>
        <w:rPr>
          <w:rFonts w:ascii="Arial" w:hAnsi="Arial" w:cs="Arial"/>
          <w:color w:val="000000"/>
          <w:sz w:val="24"/>
        </w:rPr>
      </w:pPr>
    </w:p>
    <w:tbl>
      <w:tblPr>
        <w:tblW w:w="10057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57"/>
      </w:tblGrid>
      <w:tr w:rsidR="00306FA9" w:rsidRPr="00306FA9" w14:paraId="2F36C059" w14:textId="77777777" w:rsidTr="00306FA9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10057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shd w:val="clear" w:color="auto" w:fill="006793"/>
          </w:tcPr>
          <w:p w14:paraId="4A54B87F" w14:textId="3BEFCFCC" w:rsidR="00306FA9" w:rsidRPr="00306FA9" w:rsidRDefault="00306FA9" w:rsidP="00306FA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Übersicht</w:t>
            </w:r>
            <w:r w:rsidRPr="00306FA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: Schritt für Schritt Fehlzeiten nachhaltig senken </w:t>
            </w:r>
          </w:p>
        </w:tc>
      </w:tr>
      <w:tr w:rsidR="00306FA9" w:rsidRPr="00306FA9" w14:paraId="3EFEEE7E" w14:textId="77777777" w:rsidTr="00306FA9">
        <w:tblPrEx>
          <w:tblCellMar>
            <w:top w:w="0" w:type="dxa"/>
            <w:bottom w:w="0" w:type="dxa"/>
          </w:tblCellMar>
        </w:tblPrEx>
        <w:trPr>
          <w:trHeight w:val="1947"/>
          <w:jc w:val="center"/>
        </w:trPr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CEB8" w14:textId="7978E5B6" w:rsidR="00306FA9" w:rsidRPr="00306FA9" w:rsidRDefault="00306FA9" w:rsidP="00306FA9">
            <w:pPr>
              <w:pStyle w:val="Listenabsatz"/>
              <w:numPr>
                <w:ilvl w:val="0"/>
                <w:numId w:val="51"/>
              </w:numPr>
              <w:spacing w:before="120" w:after="120"/>
              <w:rPr>
                <w:rFonts w:ascii="Arial" w:hAnsi="Arial" w:cs="Arial"/>
                <w:b/>
                <w:bCs w:val="0"/>
                <w:color w:val="000000"/>
                <w:sz w:val="24"/>
              </w:rPr>
            </w:pPr>
            <w:r w:rsidRPr="00306FA9">
              <w:rPr>
                <w:rFonts w:ascii="Arial" w:hAnsi="Arial" w:cs="Arial"/>
                <w:b/>
                <w:bCs w:val="0"/>
                <w:color w:val="000000"/>
                <w:sz w:val="24"/>
              </w:rPr>
              <w:t xml:space="preserve">Fehlzeiten systematisch auswerten </w:t>
            </w:r>
          </w:p>
          <w:p w14:paraId="107D3C2B" w14:textId="77777777" w:rsidR="00306FA9" w:rsidRPr="00306FA9" w:rsidRDefault="00306FA9" w:rsidP="00306FA9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306FA9">
              <w:rPr>
                <w:rFonts w:ascii="Arial" w:hAnsi="Arial" w:cs="Arial"/>
                <w:color w:val="000000"/>
                <w:sz w:val="24"/>
              </w:rPr>
              <w:t xml:space="preserve">Entwicklung über Zeit individuell, aber auch nach Bereichen und Berufsgruppen betrachten. </w:t>
            </w:r>
          </w:p>
          <w:p w14:paraId="740C1EC9" w14:textId="06B1DD8E" w:rsidR="00306FA9" w:rsidRPr="00306FA9" w:rsidRDefault="00306FA9" w:rsidP="00306FA9">
            <w:pPr>
              <w:pStyle w:val="Listenabsatz"/>
              <w:numPr>
                <w:ilvl w:val="0"/>
                <w:numId w:val="51"/>
              </w:numPr>
              <w:spacing w:before="120" w:after="120"/>
              <w:rPr>
                <w:rFonts w:ascii="Arial" w:hAnsi="Arial" w:cs="Arial"/>
                <w:b/>
                <w:bCs w:val="0"/>
                <w:color w:val="000000"/>
                <w:sz w:val="24"/>
              </w:rPr>
            </w:pPr>
            <w:r w:rsidRPr="00306FA9">
              <w:rPr>
                <w:rFonts w:ascii="Arial" w:hAnsi="Arial" w:cs="Arial"/>
                <w:b/>
                <w:bCs w:val="0"/>
                <w:color w:val="000000"/>
                <w:sz w:val="24"/>
              </w:rPr>
              <w:t xml:space="preserve">Belastungsschwerpunkte identifizieren </w:t>
            </w:r>
          </w:p>
          <w:p w14:paraId="1005FF61" w14:textId="77777777" w:rsidR="00306FA9" w:rsidRPr="00306FA9" w:rsidRDefault="00306FA9" w:rsidP="00306FA9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306FA9">
              <w:rPr>
                <w:rFonts w:ascii="Arial" w:hAnsi="Arial" w:cs="Arial"/>
                <w:color w:val="000000"/>
                <w:sz w:val="24"/>
              </w:rPr>
              <w:t xml:space="preserve">Welche Tätigkeiten sind besonders betroffen? </w:t>
            </w:r>
          </w:p>
          <w:p w14:paraId="457F5807" w14:textId="37E81D41" w:rsidR="00306FA9" w:rsidRPr="00306FA9" w:rsidRDefault="00306FA9" w:rsidP="00306FA9">
            <w:pPr>
              <w:pStyle w:val="Listenabsatz"/>
              <w:numPr>
                <w:ilvl w:val="0"/>
                <w:numId w:val="51"/>
              </w:numPr>
              <w:spacing w:before="120" w:after="120"/>
              <w:rPr>
                <w:rFonts w:ascii="Arial" w:hAnsi="Arial" w:cs="Arial"/>
                <w:b/>
                <w:bCs w:val="0"/>
                <w:color w:val="000000"/>
                <w:sz w:val="24"/>
              </w:rPr>
            </w:pPr>
            <w:r w:rsidRPr="00306FA9">
              <w:rPr>
                <w:rFonts w:ascii="Arial" w:hAnsi="Arial" w:cs="Arial"/>
                <w:b/>
                <w:bCs w:val="0"/>
                <w:color w:val="000000"/>
                <w:sz w:val="24"/>
              </w:rPr>
              <w:t xml:space="preserve">Führungskräfte einbeziehen </w:t>
            </w:r>
          </w:p>
          <w:p w14:paraId="4160D7CA" w14:textId="77777777" w:rsidR="00306FA9" w:rsidRPr="00306FA9" w:rsidRDefault="00306FA9" w:rsidP="00306FA9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306FA9">
              <w:rPr>
                <w:rFonts w:ascii="Arial" w:hAnsi="Arial" w:cs="Arial"/>
                <w:color w:val="000000"/>
                <w:sz w:val="24"/>
              </w:rPr>
              <w:t>Ergebnisse gemeinsam analysieren, nicht sanktio</w:t>
            </w:r>
            <w:r w:rsidRPr="00306FA9">
              <w:rPr>
                <w:rFonts w:ascii="Arial" w:hAnsi="Arial" w:cs="Arial"/>
                <w:color w:val="000000"/>
                <w:sz w:val="24"/>
              </w:rPr>
              <w:softHyphen/>
              <w:t xml:space="preserve">nieren. </w:t>
            </w:r>
          </w:p>
          <w:p w14:paraId="1BFB1B71" w14:textId="1B7626CE" w:rsidR="00306FA9" w:rsidRPr="00306FA9" w:rsidRDefault="00306FA9" w:rsidP="00306FA9">
            <w:pPr>
              <w:pStyle w:val="Listenabsatz"/>
              <w:numPr>
                <w:ilvl w:val="0"/>
                <w:numId w:val="51"/>
              </w:numPr>
              <w:spacing w:before="120" w:after="120"/>
              <w:rPr>
                <w:rFonts w:ascii="Arial" w:hAnsi="Arial" w:cs="Arial"/>
                <w:b/>
                <w:bCs w:val="0"/>
                <w:color w:val="000000"/>
                <w:sz w:val="24"/>
              </w:rPr>
            </w:pPr>
            <w:r w:rsidRPr="00306FA9">
              <w:rPr>
                <w:rFonts w:ascii="Arial" w:hAnsi="Arial" w:cs="Arial"/>
                <w:b/>
                <w:bCs w:val="0"/>
                <w:color w:val="000000"/>
                <w:sz w:val="24"/>
              </w:rPr>
              <w:t xml:space="preserve">Konkrete Maßnahmen definieren </w:t>
            </w:r>
          </w:p>
          <w:p w14:paraId="0B5891AD" w14:textId="77777777" w:rsidR="00306FA9" w:rsidRPr="00306FA9" w:rsidRDefault="00306FA9" w:rsidP="00306FA9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306FA9">
              <w:rPr>
                <w:rFonts w:ascii="Arial" w:hAnsi="Arial" w:cs="Arial"/>
                <w:color w:val="000000"/>
                <w:sz w:val="24"/>
              </w:rPr>
              <w:t>Organisation, Dienstplanung, Abläufe oder Füh</w:t>
            </w:r>
            <w:r w:rsidRPr="00306FA9">
              <w:rPr>
                <w:rFonts w:ascii="Arial" w:hAnsi="Arial" w:cs="Arial"/>
                <w:color w:val="000000"/>
                <w:sz w:val="24"/>
              </w:rPr>
              <w:softHyphen/>
              <w:t xml:space="preserve">rung gezielt anpassen. </w:t>
            </w:r>
          </w:p>
          <w:p w14:paraId="2CCECDF7" w14:textId="4A8E2052" w:rsidR="00306FA9" w:rsidRPr="00306FA9" w:rsidRDefault="00306FA9" w:rsidP="00306FA9">
            <w:pPr>
              <w:pStyle w:val="Listenabsatz"/>
              <w:numPr>
                <w:ilvl w:val="0"/>
                <w:numId w:val="51"/>
              </w:numPr>
              <w:spacing w:before="120" w:after="120"/>
              <w:rPr>
                <w:rFonts w:ascii="Arial" w:hAnsi="Arial" w:cs="Arial"/>
                <w:b/>
                <w:bCs w:val="0"/>
                <w:color w:val="000000"/>
                <w:sz w:val="24"/>
              </w:rPr>
            </w:pPr>
            <w:r w:rsidRPr="00306FA9">
              <w:rPr>
                <w:rFonts w:ascii="Arial" w:hAnsi="Arial" w:cs="Arial"/>
                <w:b/>
                <w:bCs w:val="0"/>
                <w:color w:val="000000"/>
                <w:sz w:val="24"/>
              </w:rPr>
              <w:t xml:space="preserve">Wirkung überprüfen </w:t>
            </w:r>
          </w:p>
          <w:p w14:paraId="14C0523A" w14:textId="77777777" w:rsidR="00306FA9" w:rsidRPr="00306FA9" w:rsidRDefault="00306FA9" w:rsidP="00306FA9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306FA9">
              <w:rPr>
                <w:rFonts w:ascii="Arial" w:hAnsi="Arial" w:cs="Arial"/>
                <w:color w:val="000000"/>
                <w:sz w:val="24"/>
              </w:rPr>
              <w:t xml:space="preserve">Kennzahlen nach 3–6 Monaten erneut auswerten. </w:t>
            </w:r>
          </w:p>
          <w:p w14:paraId="15BC51DA" w14:textId="269B51CB" w:rsidR="00306FA9" w:rsidRPr="00306FA9" w:rsidRDefault="00306FA9" w:rsidP="00306FA9">
            <w:pPr>
              <w:pStyle w:val="Listenabsatz"/>
              <w:numPr>
                <w:ilvl w:val="0"/>
                <w:numId w:val="51"/>
              </w:numPr>
              <w:spacing w:before="120" w:after="120"/>
              <w:rPr>
                <w:rFonts w:ascii="Arial" w:hAnsi="Arial" w:cs="Arial"/>
                <w:b/>
                <w:bCs w:val="0"/>
                <w:color w:val="000000"/>
                <w:sz w:val="24"/>
              </w:rPr>
            </w:pPr>
            <w:r w:rsidRPr="00306FA9">
              <w:rPr>
                <w:rFonts w:ascii="Arial" w:hAnsi="Arial" w:cs="Arial"/>
                <w:b/>
                <w:bCs w:val="0"/>
                <w:color w:val="000000"/>
                <w:sz w:val="24"/>
              </w:rPr>
              <w:t xml:space="preserve">Gesundheitsmanagement dauerhaft verankern </w:t>
            </w:r>
          </w:p>
          <w:p w14:paraId="749CD0B0" w14:textId="77777777" w:rsidR="00306FA9" w:rsidRPr="00306FA9" w:rsidRDefault="00306FA9" w:rsidP="00306FA9">
            <w:pPr>
              <w:spacing w:before="120" w:after="120"/>
              <w:rPr>
                <w:rFonts w:ascii="Arial" w:hAnsi="Arial" w:cs="Arial"/>
                <w:color w:val="000000"/>
                <w:sz w:val="24"/>
              </w:rPr>
            </w:pPr>
            <w:r w:rsidRPr="00306FA9">
              <w:rPr>
                <w:rFonts w:ascii="Arial" w:hAnsi="Arial" w:cs="Arial"/>
                <w:color w:val="000000"/>
                <w:sz w:val="24"/>
              </w:rPr>
              <w:t>Fehlzeiten regelmäßig thematisieren und steuern.</w:t>
            </w:r>
          </w:p>
        </w:tc>
      </w:tr>
    </w:tbl>
    <w:p w14:paraId="697CBE13" w14:textId="77777777" w:rsidR="00306FA9" w:rsidRPr="00282367" w:rsidRDefault="00306FA9" w:rsidP="00282367">
      <w:pPr>
        <w:spacing w:before="120" w:after="120"/>
        <w:rPr>
          <w:rFonts w:ascii="Arial" w:hAnsi="Arial" w:cs="Arial"/>
          <w:color w:val="000000"/>
          <w:sz w:val="24"/>
        </w:rPr>
      </w:pPr>
    </w:p>
    <w:sectPr w:rsidR="00306FA9" w:rsidRPr="00282367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B5A86" w14:textId="77777777" w:rsidR="004F7C06" w:rsidRDefault="004F7C06" w:rsidP="002A5D13">
      <w:pPr>
        <w:spacing w:after="0" w:line="240" w:lineRule="auto"/>
      </w:pPr>
      <w:r>
        <w:separator/>
      </w:r>
    </w:p>
  </w:endnote>
  <w:endnote w:type="continuationSeparator" w:id="0">
    <w:p w14:paraId="1E35B152" w14:textId="77777777" w:rsidR="004F7C06" w:rsidRDefault="004F7C0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DAF9" w14:textId="77777777" w:rsidR="004F7C06" w:rsidRDefault="004F7C06" w:rsidP="002A5D13">
      <w:pPr>
        <w:spacing w:after="0" w:line="240" w:lineRule="auto"/>
      </w:pPr>
      <w:r>
        <w:separator/>
      </w:r>
    </w:p>
  </w:footnote>
  <w:footnote w:type="continuationSeparator" w:id="0">
    <w:p w14:paraId="2972D629" w14:textId="77777777" w:rsidR="004F7C06" w:rsidRDefault="004F7C0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3A2340DF" w14:textId="4374C2B7" w:rsidR="007A7CA7" w:rsidRDefault="009908DD" w:rsidP="00332CA1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FE5CC6">
            <w:rPr>
              <w:b/>
              <w:color w:val="FFFFFF"/>
              <w:sz w:val="24"/>
            </w:rPr>
            <w:t>8</w:t>
          </w:r>
          <w:r>
            <w:rPr>
              <w:b/>
              <w:color w:val="FFFFFF"/>
              <w:sz w:val="24"/>
            </w:rPr>
            <w:t xml:space="preserve"> </w:t>
          </w:r>
          <w:r w:rsidR="00304B6F">
            <w:rPr>
              <w:b/>
              <w:color w:val="FFFFFF"/>
              <w:sz w:val="24"/>
            </w:rPr>
            <w:t>–</w:t>
          </w:r>
          <w:r>
            <w:rPr>
              <w:b/>
              <w:color w:val="FFFFFF"/>
              <w:sz w:val="24"/>
            </w:rPr>
            <w:t xml:space="preserve">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  <w:p w14:paraId="6ABA9FFE" w14:textId="59F0E7E0" w:rsidR="00304B6F" w:rsidRPr="007A7CA7" w:rsidRDefault="00304B6F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TH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98885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A5117F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AF819E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7BB25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0BDD3B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3AC9DE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91FA3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EC1917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4656D4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E08DC2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CD20CB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12595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DC884C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4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5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6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7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014A2F5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21947E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3899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107FA5"/>
    <w:multiLevelType w:val="hybridMultilevel"/>
    <w:tmpl w:val="5E9294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11640F"/>
    <w:multiLevelType w:val="hybridMultilevel"/>
    <w:tmpl w:val="F87408DC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17B0D2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7941F9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28E8F67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2A48300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64BF4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F948AE"/>
    <w:multiLevelType w:val="hybridMultilevel"/>
    <w:tmpl w:val="6CA8DE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0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1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3" w15:restartNumberingAfterBreak="0">
    <w:nsid w:val="531B0D16"/>
    <w:multiLevelType w:val="hybridMultilevel"/>
    <w:tmpl w:val="4F5041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140B83"/>
    <w:multiLevelType w:val="hybridMultilevel"/>
    <w:tmpl w:val="B98CE3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9F075A"/>
    <w:multiLevelType w:val="hybridMultilevel"/>
    <w:tmpl w:val="5E0083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C058E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747165EE"/>
    <w:multiLevelType w:val="hybridMultilevel"/>
    <w:tmpl w:val="3A8A5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32"/>
  </w:num>
  <w:num w:numId="2" w16cid:durableId="1804158717">
    <w:abstractNumId w:val="44"/>
  </w:num>
  <w:num w:numId="3" w16cid:durableId="1548251974">
    <w:abstractNumId w:val="50"/>
  </w:num>
  <w:num w:numId="4" w16cid:durableId="869875702">
    <w:abstractNumId w:val="33"/>
  </w:num>
  <w:num w:numId="5" w16cid:durableId="1526597782">
    <w:abstractNumId w:val="22"/>
  </w:num>
  <w:num w:numId="6" w16cid:durableId="867765150">
    <w:abstractNumId w:val="29"/>
  </w:num>
  <w:num w:numId="7" w16cid:durableId="1798405097">
    <w:abstractNumId w:val="36"/>
  </w:num>
  <w:num w:numId="8" w16cid:durableId="388921494">
    <w:abstractNumId w:val="34"/>
  </w:num>
  <w:num w:numId="9" w16cid:durableId="1308784843">
    <w:abstractNumId w:val="31"/>
  </w:num>
  <w:num w:numId="10" w16cid:durableId="998121745">
    <w:abstractNumId w:val="20"/>
  </w:num>
  <w:num w:numId="11" w16cid:durableId="1808205416">
    <w:abstractNumId w:val="47"/>
  </w:num>
  <w:num w:numId="12" w16cid:durableId="210113988">
    <w:abstractNumId w:val="38"/>
  </w:num>
  <w:num w:numId="13" w16cid:durableId="1970042432">
    <w:abstractNumId w:val="39"/>
  </w:num>
  <w:num w:numId="14" w16cid:durableId="1035348882">
    <w:abstractNumId w:val="37"/>
  </w:num>
  <w:num w:numId="15" w16cid:durableId="300035607">
    <w:abstractNumId w:val="40"/>
  </w:num>
  <w:num w:numId="16" w16cid:durableId="978144461">
    <w:abstractNumId w:val="41"/>
  </w:num>
  <w:num w:numId="17" w16cid:durableId="638414688">
    <w:abstractNumId w:val="42"/>
  </w:num>
  <w:num w:numId="18" w16cid:durableId="1809593188">
    <w:abstractNumId w:val="17"/>
  </w:num>
  <w:num w:numId="19" w16cid:durableId="310256859">
    <w:abstractNumId w:val="16"/>
  </w:num>
  <w:num w:numId="20" w16cid:durableId="484276499">
    <w:abstractNumId w:val="15"/>
  </w:num>
  <w:num w:numId="21" w16cid:durableId="542445318">
    <w:abstractNumId w:val="14"/>
  </w:num>
  <w:num w:numId="22" w16cid:durableId="688532022">
    <w:abstractNumId w:val="13"/>
  </w:num>
  <w:num w:numId="23" w16cid:durableId="963972485">
    <w:abstractNumId w:val="46"/>
  </w:num>
  <w:num w:numId="24" w16cid:durableId="1128202271">
    <w:abstractNumId w:val="27"/>
  </w:num>
  <w:num w:numId="25" w16cid:durableId="1319767686">
    <w:abstractNumId w:val="25"/>
  </w:num>
  <w:num w:numId="26" w16cid:durableId="1619798079">
    <w:abstractNumId w:val="12"/>
  </w:num>
  <w:num w:numId="27" w16cid:durableId="1068305225">
    <w:abstractNumId w:val="7"/>
  </w:num>
  <w:num w:numId="28" w16cid:durableId="618948198">
    <w:abstractNumId w:val="6"/>
  </w:num>
  <w:num w:numId="29" w16cid:durableId="759912456">
    <w:abstractNumId w:val="48"/>
  </w:num>
  <w:num w:numId="30" w16cid:durableId="48845790">
    <w:abstractNumId w:val="21"/>
  </w:num>
  <w:num w:numId="31" w16cid:durableId="465588059">
    <w:abstractNumId w:val="23"/>
  </w:num>
  <w:num w:numId="32" w16cid:durableId="2038190710">
    <w:abstractNumId w:val="35"/>
  </w:num>
  <w:num w:numId="33" w16cid:durableId="657852600">
    <w:abstractNumId w:val="49"/>
  </w:num>
  <w:num w:numId="34" w16cid:durableId="625082980">
    <w:abstractNumId w:val="30"/>
  </w:num>
  <w:num w:numId="35" w16cid:durableId="1850757751">
    <w:abstractNumId w:val="4"/>
  </w:num>
  <w:num w:numId="36" w16cid:durableId="2001156068">
    <w:abstractNumId w:val="8"/>
  </w:num>
  <w:num w:numId="37" w16cid:durableId="1831363561">
    <w:abstractNumId w:val="5"/>
  </w:num>
  <w:num w:numId="38" w16cid:durableId="1062096860">
    <w:abstractNumId w:val="2"/>
  </w:num>
  <w:num w:numId="39" w16cid:durableId="2097169810">
    <w:abstractNumId w:val="19"/>
  </w:num>
  <w:num w:numId="40" w16cid:durableId="1068453462">
    <w:abstractNumId w:val="11"/>
  </w:num>
  <w:num w:numId="41" w16cid:durableId="763038458">
    <w:abstractNumId w:val="45"/>
  </w:num>
  <w:num w:numId="42" w16cid:durableId="446701388">
    <w:abstractNumId w:val="9"/>
  </w:num>
  <w:num w:numId="43" w16cid:durableId="1018001051">
    <w:abstractNumId w:val="10"/>
  </w:num>
  <w:num w:numId="44" w16cid:durableId="1577087593">
    <w:abstractNumId w:val="24"/>
  </w:num>
  <w:num w:numId="45" w16cid:durableId="1910965366">
    <w:abstractNumId w:val="3"/>
  </w:num>
  <w:num w:numId="46" w16cid:durableId="1510363138">
    <w:abstractNumId w:val="1"/>
  </w:num>
  <w:num w:numId="47" w16cid:durableId="365178293">
    <w:abstractNumId w:val="28"/>
  </w:num>
  <w:num w:numId="48" w16cid:durableId="1018652787">
    <w:abstractNumId w:val="18"/>
  </w:num>
  <w:num w:numId="49" w16cid:durableId="1046679176">
    <w:abstractNumId w:val="0"/>
  </w:num>
  <w:num w:numId="50" w16cid:durableId="624123083">
    <w:abstractNumId w:val="26"/>
  </w:num>
  <w:num w:numId="51" w16cid:durableId="159273831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2367"/>
    <w:rsid w:val="0028515F"/>
    <w:rsid w:val="00287D7D"/>
    <w:rsid w:val="0029109D"/>
    <w:rsid w:val="002A5D13"/>
    <w:rsid w:val="002B029B"/>
    <w:rsid w:val="002B4419"/>
    <w:rsid w:val="002D45E4"/>
    <w:rsid w:val="002E4378"/>
    <w:rsid w:val="00304B6F"/>
    <w:rsid w:val="00306FA9"/>
    <w:rsid w:val="003164EF"/>
    <w:rsid w:val="00332CA1"/>
    <w:rsid w:val="00345343"/>
    <w:rsid w:val="003511D4"/>
    <w:rsid w:val="00357ADA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4F7C06"/>
    <w:rsid w:val="0050689E"/>
    <w:rsid w:val="00534FB6"/>
    <w:rsid w:val="00535E20"/>
    <w:rsid w:val="00551B88"/>
    <w:rsid w:val="0055645B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47C9D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B7EA5"/>
    <w:rsid w:val="008C0D29"/>
    <w:rsid w:val="008E3374"/>
    <w:rsid w:val="008E4B8D"/>
    <w:rsid w:val="008E62B1"/>
    <w:rsid w:val="008F54DB"/>
    <w:rsid w:val="00937B0B"/>
    <w:rsid w:val="0094172F"/>
    <w:rsid w:val="009433D9"/>
    <w:rsid w:val="00983536"/>
    <w:rsid w:val="009908DD"/>
    <w:rsid w:val="009B35E9"/>
    <w:rsid w:val="009B721F"/>
    <w:rsid w:val="009E79DF"/>
    <w:rsid w:val="00A06C64"/>
    <w:rsid w:val="00A24EA3"/>
    <w:rsid w:val="00A24F05"/>
    <w:rsid w:val="00AB1A45"/>
    <w:rsid w:val="00AC4A16"/>
    <w:rsid w:val="00AF1D55"/>
    <w:rsid w:val="00B01FFE"/>
    <w:rsid w:val="00B707AF"/>
    <w:rsid w:val="00B77525"/>
    <w:rsid w:val="00B87D52"/>
    <w:rsid w:val="00BB2A0A"/>
    <w:rsid w:val="00BB367A"/>
    <w:rsid w:val="00BD71E9"/>
    <w:rsid w:val="00BF7A72"/>
    <w:rsid w:val="00C310AF"/>
    <w:rsid w:val="00C73E1A"/>
    <w:rsid w:val="00CC38C8"/>
    <w:rsid w:val="00CF7045"/>
    <w:rsid w:val="00D758F4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67258"/>
    <w:rsid w:val="00F82C0D"/>
    <w:rsid w:val="00FA19D7"/>
    <w:rsid w:val="00FC1C56"/>
    <w:rsid w:val="00FC278E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15">
    <w:name w:val="Pa15"/>
    <w:basedOn w:val="Standard"/>
    <w:next w:val="Standard"/>
    <w:uiPriority w:val="99"/>
    <w:rsid w:val="009B35E9"/>
    <w:pPr>
      <w:autoSpaceDE w:val="0"/>
      <w:autoSpaceDN w:val="0"/>
      <w:adjustRightInd w:val="0"/>
      <w:spacing w:after="0" w:line="201" w:lineRule="atLeast"/>
    </w:pPr>
    <w:rPr>
      <w:rFonts w:ascii="Open Sans" w:hAnsi="Open 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545</Characters>
  <Application>Microsoft Office Word</Application>
  <DocSecurity>0</DocSecurity>
  <Lines>14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2026-04-02T13:02:00Z</dcterms:created>
  <dcterms:modified xsi:type="dcterms:W3CDTF">2026-04-02T13:02:00Z</dcterms:modified>
</cp:coreProperties>
</file>