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4401A7F" w14:textId="7030ACCB" w:rsidR="009A7EDE" w:rsidRDefault="006E18EF" w:rsidP="009B7323">
      <w:pPr>
        <w:tabs>
          <w:tab w:val="left" w:pos="2430"/>
        </w:tabs>
      </w:pPr>
      <w:r>
        <w:tab/>
      </w:r>
    </w:p>
    <w:p w14:paraId="61E3C2E5" w14:textId="77777777" w:rsidR="008F51E9" w:rsidRDefault="008F51E9" w:rsidP="00DB7A76">
      <w:pPr>
        <w:spacing w:before="120" w:after="120"/>
        <w:rPr>
          <w:rFonts w:ascii="Arial" w:hAnsi="Arial" w:cs="Arial"/>
          <w:color w:val="000000"/>
          <w:sz w:val="24"/>
        </w:rPr>
      </w:pPr>
    </w:p>
    <w:p w14:paraId="77204BC4" w14:textId="77777777" w:rsidR="008F51E9" w:rsidRDefault="008F51E9" w:rsidP="00DB7A76">
      <w:pPr>
        <w:spacing w:before="120" w:after="120"/>
        <w:rPr>
          <w:rFonts w:ascii="Arial" w:hAnsi="Arial" w:cs="Arial"/>
          <w:color w:val="000000"/>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3518"/>
        <w:gridCol w:w="4819"/>
      </w:tblGrid>
      <w:tr w:rsidR="008F51E9" w:rsidRPr="008F51E9" w14:paraId="688C1FC8" w14:textId="77777777" w:rsidTr="008F51E9">
        <w:tblPrEx>
          <w:tblCellMar>
            <w:top w:w="0" w:type="dxa"/>
            <w:bottom w:w="0" w:type="dxa"/>
          </w:tblCellMar>
        </w:tblPrEx>
        <w:trPr>
          <w:trHeight w:val="136"/>
          <w:jc w:val="center"/>
        </w:trPr>
        <w:tc>
          <w:tcPr>
            <w:tcW w:w="10768" w:type="dxa"/>
            <w:gridSpan w:val="3"/>
            <w:shd w:val="clear" w:color="auto" w:fill="006793"/>
          </w:tcPr>
          <w:p w14:paraId="41A81721" w14:textId="1A480EA8" w:rsidR="008F51E9" w:rsidRPr="008F51E9" w:rsidRDefault="00CE4B2D" w:rsidP="008F51E9">
            <w:pPr>
              <w:spacing w:before="120" w:after="120"/>
              <w:rPr>
                <w:rFonts w:ascii="Arial" w:hAnsi="Arial" w:cs="Arial"/>
                <w:b/>
                <w:color w:val="FFFFFF" w:themeColor="background1"/>
                <w:sz w:val="28"/>
                <w:szCs w:val="28"/>
              </w:rPr>
            </w:pPr>
            <w:r w:rsidRPr="00CE4B2D">
              <w:rPr>
                <w:rFonts w:ascii="Arial" w:hAnsi="Arial" w:cs="Arial"/>
                <w:b/>
                <w:color w:val="FFFFFF" w:themeColor="background1"/>
                <w:sz w:val="28"/>
                <w:szCs w:val="28"/>
              </w:rPr>
              <w:t xml:space="preserve">Muster: Notfallplan zur Kompensation plötzlicher Kündigungen </w:t>
            </w:r>
          </w:p>
        </w:tc>
      </w:tr>
      <w:tr w:rsidR="00CE4B2D" w:rsidRPr="008F51E9" w14:paraId="13D03919" w14:textId="77777777" w:rsidTr="005A1F68">
        <w:tblPrEx>
          <w:tblCellMar>
            <w:top w:w="0" w:type="dxa"/>
            <w:bottom w:w="0" w:type="dxa"/>
          </w:tblCellMar>
        </w:tblPrEx>
        <w:trPr>
          <w:trHeight w:val="129"/>
          <w:jc w:val="center"/>
        </w:trPr>
        <w:tc>
          <w:tcPr>
            <w:tcW w:w="10768" w:type="dxa"/>
            <w:gridSpan w:val="3"/>
            <w:shd w:val="clear" w:color="auto" w:fill="FCCBA2"/>
          </w:tcPr>
          <w:p w14:paraId="502353DC" w14:textId="77777777" w:rsidR="00CE4B2D" w:rsidRPr="008F51E9" w:rsidRDefault="00CE4B2D" w:rsidP="008F51E9">
            <w:pPr>
              <w:spacing w:before="120" w:after="120"/>
              <w:rPr>
                <w:rFonts w:ascii="Arial" w:hAnsi="Arial" w:cs="Arial"/>
                <w:color w:val="000000"/>
                <w:sz w:val="24"/>
              </w:rPr>
            </w:pPr>
            <w:r w:rsidRPr="008F51E9">
              <w:rPr>
                <w:rFonts w:ascii="Arial" w:hAnsi="Arial" w:cs="Arial"/>
                <w:b/>
                <w:bCs/>
                <w:color w:val="000000"/>
                <w:sz w:val="24"/>
              </w:rPr>
              <w:t xml:space="preserve">Aufgabenkreis </w:t>
            </w:r>
          </w:p>
          <w:p w14:paraId="615AD7B3" w14:textId="3D7517EA" w:rsidR="00CE4B2D" w:rsidRPr="008F51E9" w:rsidRDefault="00CE4B2D" w:rsidP="008F51E9">
            <w:pPr>
              <w:spacing w:before="120" w:after="120"/>
              <w:rPr>
                <w:rFonts w:ascii="Arial" w:hAnsi="Arial" w:cs="Arial"/>
                <w:color w:val="000000"/>
                <w:sz w:val="24"/>
              </w:rPr>
            </w:pPr>
            <w:r w:rsidRPr="008F51E9">
              <w:rPr>
                <w:rFonts w:ascii="Arial" w:hAnsi="Arial" w:cs="Arial"/>
                <w:b/>
                <w:bCs/>
                <w:color w:val="000000"/>
                <w:sz w:val="24"/>
              </w:rPr>
              <w:t xml:space="preserve">Befugnis des Betreuers </w:t>
            </w:r>
          </w:p>
          <w:p w14:paraId="19F62AAF" w14:textId="30525385" w:rsidR="00CE4B2D" w:rsidRPr="008F51E9" w:rsidRDefault="00CE4B2D" w:rsidP="008F51E9">
            <w:pPr>
              <w:spacing w:before="120" w:after="120"/>
              <w:rPr>
                <w:rFonts w:ascii="Arial" w:hAnsi="Arial" w:cs="Arial"/>
                <w:color w:val="000000"/>
                <w:sz w:val="24"/>
              </w:rPr>
            </w:pPr>
            <w:r w:rsidRPr="008F51E9">
              <w:rPr>
                <w:rFonts w:ascii="Arial" w:hAnsi="Arial" w:cs="Arial"/>
                <w:b/>
                <w:bCs/>
                <w:color w:val="000000"/>
                <w:sz w:val="24"/>
              </w:rPr>
              <w:t xml:space="preserve">Pflicht der Einrichtung </w:t>
            </w:r>
          </w:p>
        </w:tc>
      </w:tr>
      <w:tr w:rsidR="008F51E9" w:rsidRPr="008F51E9" w14:paraId="1D0DDD02" w14:textId="77777777" w:rsidTr="008F51E9">
        <w:tblPrEx>
          <w:tblCellMar>
            <w:top w:w="0" w:type="dxa"/>
            <w:bottom w:w="0" w:type="dxa"/>
          </w:tblCellMar>
        </w:tblPrEx>
        <w:trPr>
          <w:trHeight w:val="387"/>
          <w:jc w:val="center"/>
        </w:trPr>
        <w:tc>
          <w:tcPr>
            <w:tcW w:w="2431" w:type="dxa"/>
          </w:tcPr>
          <w:p w14:paraId="362B1D12" w14:textId="77777777" w:rsidR="008F51E9" w:rsidRPr="008F51E9" w:rsidRDefault="008F51E9" w:rsidP="008F51E9">
            <w:pPr>
              <w:spacing w:before="120" w:after="120"/>
              <w:rPr>
                <w:rFonts w:ascii="Arial" w:hAnsi="Arial" w:cs="Arial"/>
                <w:color w:val="000000"/>
                <w:sz w:val="24"/>
              </w:rPr>
            </w:pPr>
            <w:r w:rsidRPr="008F51E9">
              <w:rPr>
                <w:rFonts w:ascii="Arial" w:hAnsi="Arial" w:cs="Arial"/>
                <w:b/>
                <w:bCs/>
                <w:color w:val="000000"/>
                <w:sz w:val="24"/>
              </w:rPr>
              <w:t xml:space="preserve">Gesundheitssorge </w:t>
            </w:r>
          </w:p>
        </w:tc>
        <w:tc>
          <w:tcPr>
            <w:tcW w:w="3518" w:type="dxa"/>
          </w:tcPr>
          <w:p w14:paraId="2F06FCBA" w14:textId="77777777" w:rsidR="008F51E9" w:rsidRPr="008F51E9" w:rsidRDefault="008F51E9" w:rsidP="008F51E9">
            <w:pPr>
              <w:spacing w:before="120" w:after="120"/>
              <w:rPr>
                <w:rFonts w:ascii="Arial" w:hAnsi="Arial" w:cs="Arial"/>
                <w:color w:val="000000"/>
                <w:sz w:val="24"/>
              </w:rPr>
            </w:pPr>
            <w:r w:rsidRPr="008F51E9">
              <w:rPr>
                <w:rFonts w:ascii="Arial" w:hAnsi="Arial" w:cs="Arial"/>
                <w:color w:val="000000"/>
                <w:sz w:val="24"/>
              </w:rPr>
              <w:t xml:space="preserve">entscheidet über ärztliche Behandlungen, Medikation und Krankenhauseinweisungen </w:t>
            </w:r>
          </w:p>
        </w:tc>
        <w:tc>
          <w:tcPr>
            <w:tcW w:w="4819" w:type="dxa"/>
          </w:tcPr>
          <w:p w14:paraId="3A1A4676" w14:textId="77777777" w:rsidR="008F51E9" w:rsidRPr="008F51E9" w:rsidRDefault="008F51E9" w:rsidP="008F51E9">
            <w:pPr>
              <w:spacing w:before="120" w:after="120"/>
              <w:rPr>
                <w:rFonts w:ascii="Arial" w:hAnsi="Arial" w:cs="Arial"/>
                <w:color w:val="000000"/>
                <w:sz w:val="24"/>
              </w:rPr>
            </w:pPr>
            <w:r w:rsidRPr="008F51E9">
              <w:rPr>
                <w:rFonts w:ascii="Arial" w:hAnsi="Arial" w:cs="Arial"/>
                <w:color w:val="000000"/>
                <w:sz w:val="24"/>
              </w:rPr>
              <w:t>Medizinische Maßnahmen dürfen bei nicht ent</w:t>
            </w:r>
            <w:r w:rsidRPr="008F51E9">
              <w:rPr>
                <w:rFonts w:ascii="Arial" w:hAnsi="Arial" w:cs="Arial"/>
                <w:color w:val="000000"/>
                <w:sz w:val="24"/>
              </w:rPr>
              <w:softHyphen/>
              <w:t>scheidungsfähigem Bewohner nur mit Zustim</w:t>
            </w:r>
            <w:r w:rsidRPr="008F51E9">
              <w:rPr>
                <w:rFonts w:ascii="Arial" w:hAnsi="Arial" w:cs="Arial"/>
                <w:color w:val="000000"/>
                <w:sz w:val="24"/>
              </w:rPr>
              <w:softHyphen/>
              <w:t xml:space="preserve">mung des Betreuers durchgeführt werden. </w:t>
            </w:r>
          </w:p>
        </w:tc>
      </w:tr>
    </w:tbl>
    <w:p w14:paraId="3DD63C1A" w14:textId="77777777" w:rsidR="008F51E9" w:rsidRDefault="008F51E9" w:rsidP="00DB7A76">
      <w:pPr>
        <w:spacing w:before="120" w:after="120"/>
        <w:rPr>
          <w:rFonts w:ascii="Arial" w:hAnsi="Arial" w:cs="Arial"/>
          <w:color w:val="000000"/>
          <w:sz w:val="24"/>
        </w:rPr>
      </w:pPr>
    </w:p>
    <w:p w14:paraId="07CB6671" w14:textId="77777777" w:rsidR="00CE4B2D" w:rsidRDefault="00CE4B2D" w:rsidP="00DB7A76">
      <w:pPr>
        <w:spacing w:before="120" w:after="120"/>
        <w:rPr>
          <w:rFonts w:ascii="Arial" w:hAnsi="Arial" w:cs="Arial"/>
          <w:color w:val="000000"/>
          <w:sz w:val="24"/>
        </w:rPr>
      </w:pPr>
    </w:p>
    <w:p w14:paraId="3F5F0C4A" w14:textId="77777777" w:rsidR="00CE4B2D" w:rsidRDefault="00CE4B2D" w:rsidP="00DB7A76">
      <w:pPr>
        <w:spacing w:before="120" w:after="120"/>
        <w:rPr>
          <w:rFonts w:ascii="Arial" w:hAnsi="Arial" w:cs="Arial"/>
          <w:color w:val="000000"/>
          <w:sz w:val="24"/>
        </w:rPr>
      </w:pPr>
    </w:p>
    <w:p w14:paraId="73083043" w14:textId="77777777" w:rsidR="00CE4B2D" w:rsidRPr="00CE4B2D" w:rsidRDefault="00CE4B2D" w:rsidP="00CE4B2D">
      <w:pPr>
        <w:spacing w:before="120" w:after="120"/>
        <w:rPr>
          <w:rFonts w:ascii="Arial" w:hAnsi="Arial" w:cs="Arial"/>
          <w:color w:val="000000"/>
          <w:sz w:val="24"/>
        </w:rPr>
      </w:pPr>
      <w:proofErr w:type="spellStart"/>
      <w:r w:rsidRPr="00CE4B2D">
        <w:rPr>
          <w:rFonts w:ascii="Arial" w:hAnsi="Arial" w:cs="Arial"/>
          <w:color w:val="000000"/>
          <w:sz w:val="24"/>
        </w:rPr>
        <w:t>z</w:t>
      </w:r>
      <w:r w:rsidRPr="00CE4B2D">
        <w:rPr>
          <w:rFonts w:ascii="Arial" w:hAnsi="Arial" w:cs="Arial"/>
          <w:b/>
          <w:bCs/>
          <w:i/>
          <w:iCs/>
          <w:color w:val="000000"/>
          <w:sz w:val="24"/>
        </w:rPr>
        <w:t>Sie</w:t>
      </w:r>
      <w:proofErr w:type="spellEnd"/>
      <w:r w:rsidRPr="00CE4B2D">
        <w:rPr>
          <w:rFonts w:ascii="Arial" w:hAnsi="Arial" w:cs="Arial"/>
          <w:b/>
          <w:bCs/>
          <w:i/>
          <w:iCs/>
          <w:color w:val="000000"/>
          <w:sz w:val="24"/>
        </w:rPr>
        <w:t xml:space="preserve"> prüfen umgehend, welche Einsätze Sie absagen können. </w:t>
      </w:r>
    </w:p>
    <w:p w14:paraId="1C306710" w14:textId="77777777" w:rsidR="00CE4B2D" w:rsidRPr="00CE4B2D" w:rsidRDefault="00CE4B2D" w:rsidP="00CE4B2D">
      <w:pPr>
        <w:spacing w:before="120" w:after="120"/>
        <w:rPr>
          <w:rFonts w:ascii="Arial" w:hAnsi="Arial" w:cs="Arial"/>
          <w:color w:val="000000"/>
          <w:sz w:val="24"/>
        </w:rPr>
      </w:pPr>
    </w:p>
    <w:p w14:paraId="07EE99DF" w14:textId="77777777" w:rsidR="00CE4B2D" w:rsidRPr="00CE4B2D" w:rsidRDefault="00CE4B2D" w:rsidP="00CE4B2D">
      <w:pPr>
        <w:spacing w:before="120" w:after="120"/>
        <w:rPr>
          <w:rFonts w:ascii="Arial" w:hAnsi="Arial" w:cs="Arial"/>
          <w:color w:val="000000"/>
          <w:sz w:val="24"/>
        </w:rPr>
      </w:pPr>
      <w:r w:rsidRPr="00CE4B2D">
        <w:rPr>
          <w:rFonts w:ascii="Arial" w:hAnsi="Arial" w:cs="Arial"/>
          <w:i/>
          <w:iCs/>
          <w:color w:val="000000"/>
          <w:sz w:val="24"/>
        </w:rPr>
        <w:t>Das dürften in der Regel Hauswirtschafts- und Betreu</w:t>
      </w:r>
      <w:r w:rsidRPr="00CE4B2D">
        <w:rPr>
          <w:rFonts w:ascii="Arial" w:hAnsi="Arial" w:cs="Arial"/>
          <w:i/>
          <w:iCs/>
          <w:color w:val="000000"/>
          <w:sz w:val="24"/>
        </w:rPr>
        <w:softHyphen/>
        <w:t xml:space="preserve">ungseinsätze sein. Diese spielen für das Wohlergehen der Patienten nur eine untergeordnete Rolle. Zudem haben die Vergütungen für diese Leistungen in einigen Bundesländern eher ehrenamtlichen Charakter. </w:t>
      </w:r>
    </w:p>
    <w:p w14:paraId="6791B74F" w14:textId="77777777" w:rsidR="00CE4B2D" w:rsidRPr="00CE4B2D" w:rsidRDefault="00CE4B2D" w:rsidP="00CE4B2D">
      <w:pPr>
        <w:spacing w:before="120" w:after="120"/>
        <w:rPr>
          <w:rFonts w:ascii="Arial" w:hAnsi="Arial" w:cs="Arial"/>
          <w:color w:val="000000"/>
          <w:sz w:val="24"/>
        </w:rPr>
      </w:pPr>
      <w:proofErr w:type="spellStart"/>
      <w:r w:rsidRPr="00CE4B2D">
        <w:rPr>
          <w:rFonts w:ascii="Arial" w:hAnsi="Arial" w:cs="Arial"/>
          <w:color w:val="000000"/>
          <w:sz w:val="24"/>
        </w:rPr>
        <w:t>z</w:t>
      </w:r>
      <w:r w:rsidRPr="00CE4B2D">
        <w:rPr>
          <w:rFonts w:ascii="Arial" w:hAnsi="Arial" w:cs="Arial"/>
          <w:b/>
          <w:bCs/>
          <w:i/>
          <w:iCs/>
          <w:color w:val="000000"/>
          <w:sz w:val="24"/>
        </w:rPr>
        <w:t>Sie</w:t>
      </w:r>
      <w:proofErr w:type="spellEnd"/>
      <w:r w:rsidRPr="00CE4B2D">
        <w:rPr>
          <w:rFonts w:ascii="Arial" w:hAnsi="Arial" w:cs="Arial"/>
          <w:b/>
          <w:bCs/>
          <w:i/>
          <w:iCs/>
          <w:color w:val="000000"/>
          <w:sz w:val="24"/>
        </w:rPr>
        <w:t xml:space="preserve"> schauen, welche Mitarbeiter Minusstunden haben </w:t>
      </w:r>
    </w:p>
    <w:p w14:paraId="5C322D7C" w14:textId="77777777" w:rsidR="00CE4B2D" w:rsidRPr="00CE4B2D" w:rsidRDefault="00CE4B2D" w:rsidP="00CE4B2D">
      <w:pPr>
        <w:spacing w:before="120" w:after="120"/>
        <w:rPr>
          <w:rFonts w:ascii="Arial" w:hAnsi="Arial" w:cs="Arial"/>
          <w:color w:val="000000"/>
          <w:sz w:val="24"/>
        </w:rPr>
      </w:pPr>
    </w:p>
    <w:p w14:paraId="0C07DB72" w14:textId="77777777" w:rsidR="00CE4B2D" w:rsidRPr="00CE4B2D" w:rsidRDefault="00CE4B2D" w:rsidP="00CE4B2D">
      <w:pPr>
        <w:spacing w:before="120" w:after="120"/>
        <w:rPr>
          <w:rFonts w:ascii="Arial" w:hAnsi="Arial" w:cs="Arial"/>
          <w:color w:val="000000"/>
          <w:sz w:val="24"/>
        </w:rPr>
      </w:pPr>
      <w:r w:rsidRPr="00CE4B2D">
        <w:rPr>
          <w:rFonts w:ascii="Arial" w:hAnsi="Arial" w:cs="Arial"/>
          <w:i/>
          <w:iCs/>
          <w:color w:val="000000"/>
          <w:sz w:val="24"/>
        </w:rPr>
        <w:t>Sollten Mitarbeiter Minusstunden haben, so ziehen Sie diese im Rahmen geltender Arbeitszeitgesetze zur entsprechenden Mehrarbeit heran. Setzen Sie diese Kol</w:t>
      </w:r>
      <w:r w:rsidRPr="00CE4B2D">
        <w:rPr>
          <w:rFonts w:ascii="Arial" w:hAnsi="Arial" w:cs="Arial"/>
          <w:i/>
          <w:iCs/>
          <w:color w:val="000000"/>
          <w:sz w:val="24"/>
        </w:rPr>
        <w:softHyphen/>
        <w:t xml:space="preserve">legen vor allem auf die lukrativen Leistungen an – also die Leistungen, die am meisten Gewinn bringen. </w:t>
      </w:r>
    </w:p>
    <w:p w14:paraId="247A5F62" w14:textId="77777777" w:rsidR="00CE4B2D" w:rsidRPr="00CE4B2D" w:rsidRDefault="00CE4B2D" w:rsidP="00CE4B2D">
      <w:pPr>
        <w:spacing w:before="120" w:after="120"/>
        <w:rPr>
          <w:rFonts w:ascii="Arial" w:hAnsi="Arial" w:cs="Arial"/>
          <w:color w:val="000000"/>
          <w:sz w:val="24"/>
        </w:rPr>
      </w:pPr>
      <w:proofErr w:type="spellStart"/>
      <w:r w:rsidRPr="00CE4B2D">
        <w:rPr>
          <w:rFonts w:ascii="Arial" w:hAnsi="Arial" w:cs="Arial"/>
          <w:color w:val="000000"/>
          <w:sz w:val="24"/>
        </w:rPr>
        <w:t>z</w:t>
      </w:r>
      <w:r w:rsidRPr="00CE4B2D">
        <w:rPr>
          <w:rFonts w:ascii="Arial" w:hAnsi="Arial" w:cs="Arial"/>
          <w:b/>
          <w:bCs/>
          <w:i/>
          <w:iCs/>
          <w:color w:val="000000"/>
          <w:sz w:val="24"/>
        </w:rPr>
        <w:t>Sie</w:t>
      </w:r>
      <w:proofErr w:type="spellEnd"/>
      <w:r w:rsidRPr="00CE4B2D">
        <w:rPr>
          <w:rFonts w:ascii="Arial" w:hAnsi="Arial" w:cs="Arial"/>
          <w:b/>
          <w:bCs/>
          <w:i/>
          <w:iCs/>
          <w:color w:val="000000"/>
          <w:sz w:val="24"/>
        </w:rPr>
        <w:t xml:space="preserve"> trennen sich von Patienten </w:t>
      </w:r>
    </w:p>
    <w:p w14:paraId="05AA0A92" w14:textId="77777777" w:rsidR="00CE4B2D" w:rsidRPr="00CE4B2D" w:rsidRDefault="00CE4B2D" w:rsidP="00CE4B2D">
      <w:pPr>
        <w:spacing w:before="120" w:after="120"/>
        <w:rPr>
          <w:rFonts w:ascii="Arial" w:hAnsi="Arial" w:cs="Arial"/>
          <w:color w:val="000000"/>
          <w:sz w:val="24"/>
        </w:rPr>
      </w:pPr>
    </w:p>
    <w:p w14:paraId="67643FF4" w14:textId="77777777" w:rsidR="00CE4B2D" w:rsidRPr="00CE4B2D" w:rsidRDefault="00CE4B2D" w:rsidP="00CE4B2D">
      <w:pPr>
        <w:spacing w:before="120" w:after="120"/>
        <w:rPr>
          <w:rFonts w:ascii="Arial" w:hAnsi="Arial" w:cs="Arial"/>
          <w:color w:val="000000"/>
          <w:sz w:val="24"/>
        </w:rPr>
      </w:pPr>
      <w:r w:rsidRPr="00CE4B2D">
        <w:rPr>
          <w:rFonts w:ascii="Arial" w:hAnsi="Arial" w:cs="Arial"/>
          <w:i/>
          <w:iCs/>
          <w:color w:val="000000"/>
          <w:sz w:val="24"/>
        </w:rPr>
        <w:t xml:space="preserve">Nutzen Sie die Gelegenheit und trennen Sie sich von a) völlig unwirtschaftlichen Versorgungen und b) von Patienten, die selbst oder deren Angehörige aufsässig sind und Ihnen ohnehin den letzten Nerv rauben. Am besten ist die Kombination von beiden zur Bereinigung des Kundenportfolios. </w:t>
      </w:r>
    </w:p>
    <w:p w14:paraId="0BF66755" w14:textId="77777777" w:rsidR="00CE4B2D" w:rsidRPr="00CE4B2D" w:rsidRDefault="00CE4B2D" w:rsidP="00CE4B2D">
      <w:pPr>
        <w:spacing w:before="120" w:after="120"/>
        <w:rPr>
          <w:rFonts w:ascii="Arial" w:hAnsi="Arial" w:cs="Arial"/>
          <w:color w:val="000000"/>
          <w:sz w:val="24"/>
        </w:rPr>
      </w:pPr>
      <w:proofErr w:type="spellStart"/>
      <w:r w:rsidRPr="00CE4B2D">
        <w:rPr>
          <w:rFonts w:ascii="Arial" w:hAnsi="Arial" w:cs="Arial"/>
          <w:color w:val="000000"/>
          <w:sz w:val="24"/>
        </w:rPr>
        <w:t>z</w:t>
      </w:r>
      <w:r w:rsidRPr="00CE4B2D">
        <w:rPr>
          <w:rFonts w:ascii="Arial" w:hAnsi="Arial" w:cs="Arial"/>
          <w:b/>
          <w:bCs/>
          <w:i/>
          <w:iCs/>
          <w:color w:val="000000"/>
          <w:sz w:val="24"/>
        </w:rPr>
        <w:t>Sie</w:t>
      </w:r>
      <w:proofErr w:type="spellEnd"/>
      <w:r w:rsidRPr="00CE4B2D">
        <w:rPr>
          <w:rFonts w:ascii="Arial" w:hAnsi="Arial" w:cs="Arial"/>
          <w:b/>
          <w:bCs/>
          <w:i/>
          <w:iCs/>
          <w:color w:val="000000"/>
          <w:sz w:val="24"/>
        </w:rPr>
        <w:t xml:space="preserve"> verhängen einen sofortigen Aufnahmestopp </w:t>
      </w:r>
    </w:p>
    <w:p w14:paraId="06E6ECBE" w14:textId="77777777" w:rsidR="00CE4B2D" w:rsidRPr="00CE4B2D" w:rsidRDefault="00CE4B2D" w:rsidP="00CE4B2D">
      <w:pPr>
        <w:spacing w:before="120" w:after="120"/>
        <w:rPr>
          <w:rFonts w:ascii="Arial" w:hAnsi="Arial" w:cs="Arial"/>
          <w:color w:val="000000"/>
          <w:sz w:val="24"/>
        </w:rPr>
      </w:pPr>
    </w:p>
    <w:p w14:paraId="63F3EFFC" w14:textId="6414E5BA" w:rsidR="00CE4B2D" w:rsidRPr="00DB7A76" w:rsidRDefault="00CE4B2D" w:rsidP="00CE4B2D">
      <w:pPr>
        <w:spacing w:before="120" w:after="120"/>
        <w:rPr>
          <w:rFonts w:ascii="Arial" w:hAnsi="Arial" w:cs="Arial"/>
          <w:color w:val="000000"/>
          <w:sz w:val="24"/>
        </w:rPr>
      </w:pPr>
      <w:r w:rsidRPr="00CE4B2D">
        <w:rPr>
          <w:rFonts w:ascii="Arial" w:hAnsi="Arial" w:cs="Arial"/>
          <w:i/>
          <w:iCs/>
          <w:color w:val="000000"/>
          <w:sz w:val="24"/>
        </w:rPr>
        <w:t>Das ist nicht schön, aber in so einer Situation leider unabdingbar. Denn Sie brauchen akut Luft auf dem Tourenplan.</w:t>
      </w:r>
    </w:p>
    <w:sectPr w:rsidR="00CE4B2D" w:rsidRPr="00DB7A76"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3FBA" w14:textId="77777777" w:rsidR="003069E0" w:rsidRDefault="003069E0" w:rsidP="002A5D13">
      <w:pPr>
        <w:spacing w:after="0" w:line="240" w:lineRule="auto"/>
      </w:pPr>
      <w:r>
        <w:separator/>
      </w:r>
    </w:p>
  </w:endnote>
  <w:endnote w:type="continuationSeparator" w:id="0">
    <w:p w14:paraId="7024C184" w14:textId="77777777" w:rsidR="003069E0" w:rsidRDefault="003069E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AD1F" w14:textId="77777777" w:rsidR="003069E0" w:rsidRDefault="003069E0" w:rsidP="002A5D13">
      <w:pPr>
        <w:spacing w:after="0" w:line="240" w:lineRule="auto"/>
      </w:pPr>
      <w:r>
        <w:separator/>
      </w:r>
    </w:p>
  </w:footnote>
  <w:footnote w:type="continuationSeparator" w:id="0">
    <w:p w14:paraId="1A0582D7" w14:textId="77777777" w:rsidR="003069E0" w:rsidRDefault="003069E0"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1328AB31"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3E6812">
            <w:rPr>
              <w:b/>
              <w:color w:val="FFFFFF"/>
              <w:sz w:val="24"/>
            </w:rPr>
            <w:t>9</w:t>
          </w:r>
          <w:r>
            <w:rPr>
              <w:b/>
              <w:color w:val="FFFFFF"/>
              <w:sz w:val="24"/>
            </w:rPr>
            <w:t xml:space="preserve"> - 20</w:t>
          </w:r>
          <w:r w:rsidR="0066479A">
            <w:rPr>
              <w:b/>
              <w:color w:val="FFFFFF"/>
              <w:sz w:val="24"/>
            </w:rPr>
            <w:t>2</w:t>
          </w:r>
          <w:r w:rsidR="00F82C0D">
            <w:rPr>
              <w:b/>
              <w:color w:val="FFFFFF"/>
              <w:sz w:val="24"/>
            </w:rPr>
            <w:t>6</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239F9"/>
    <w:multiLevelType w:val="hybridMultilevel"/>
    <w:tmpl w:val="9BF24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937C71"/>
    <w:multiLevelType w:val="hybridMultilevel"/>
    <w:tmpl w:val="85BC1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10"/>
  </w:num>
  <w:num w:numId="2" w16cid:durableId="1804158717">
    <w:abstractNumId w:val="20"/>
  </w:num>
  <w:num w:numId="3" w16cid:durableId="1548251974">
    <w:abstractNumId w:val="23"/>
  </w:num>
  <w:num w:numId="4" w16cid:durableId="869875702">
    <w:abstractNumId w:val="11"/>
  </w:num>
  <w:num w:numId="5" w16cid:durableId="1526597782">
    <w:abstractNumId w:val="6"/>
  </w:num>
  <w:num w:numId="6" w16cid:durableId="867765150">
    <w:abstractNumId w:val="8"/>
  </w:num>
  <w:num w:numId="7" w16cid:durableId="1798405097">
    <w:abstractNumId w:val="13"/>
  </w:num>
  <w:num w:numId="8" w16cid:durableId="388921494">
    <w:abstractNumId w:val="12"/>
  </w:num>
  <w:num w:numId="9" w16cid:durableId="1308784843">
    <w:abstractNumId w:val="9"/>
  </w:num>
  <w:num w:numId="10" w16cid:durableId="998121745">
    <w:abstractNumId w:val="5"/>
  </w:num>
  <w:num w:numId="11" w16cid:durableId="1808205416">
    <w:abstractNumId w:val="21"/>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887104170">
    <w:abstractNumId w:val="7"/>
  </w:num>
  <w:num w:numId="24" w16cid:durableId="1507670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5BC0"/>
    <w:rsid w:val="000779E6"/>
    <w:rsid w:val="00092CAA"/>
    <w:rsid w:val="000B50CC"/>
    <w:rsid w:val="000C6A2D"/>
    <w:rsid w:val="00111E67"/>
    <w:rsid w:val="0015409B"/>
    <w:rsid w:val="00156921"/>
    <w:rsid w:val="001A70C9"/>
    <w:rsid w:val="001B429B"/>
    <w:rsid w:val="00205D0C"/>
    <w:rsid w:val="00220A6D"/>
    <w:rsid w:val="00221BA5"/>
    <w:rsid w:val="00253097"/>
    <w:rsid w:val="0027096C"/>
    <w:rsid w:val="002766CF"/>
    <w:rsid w:val="0028515F"/>
    <w:rsid w:val="00287D7D"/>
    <w:rsid w:val="0029109D"/>
    <w:rsid w:val="002A5D13"/>
    <w:rsid w:val="002B029B"/>
    <w:rsid w:val="002B4419"/>
    <w:rsid w:val="002D45E4"/>
    <w:rsid w:val="002E4378"/>
    <w:rsid w:val="003069E0"/>
    <w:rsid w:val="00332CA1"/>
    <w:rsid w:val="00345343"/>
    <w:rsid w:val="003511D4"/>
    <w:rsid w:val="003615F4"/>
    <w:rsid w:val="003676E3"/>
    <w:rsid w:val="00380EF0"/>
    <w:rsid w:val="003A4ED1"/>
    <w:rsid w:val="003E3400"/>
    <w:rsid w:val="003E6812"/>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8F51E9"/>
    <w:rsid w:val="00937B0B"/>
    <w:rsid w:val="0094172F"/>
    <w:rsid w:val="009433D9"/>
    <w:rsid w:val="00983536"/>
    <w:rsid w:val="009908DD"/>
    <w:rsid w:val="009A7EDE"/>
    <w:rsid w:val="009B721F"/>
    <w:rsid w:val="009B7323"/>
    <w:rsid w:val="009E79DF"/>
    <w:rsid w:val="00A06C64"/>
    <w:rsid w:val="00A24EA3"/>
    <w:rsid w:val="00A24F05"/>
    <w:rsid w:val="00AB1A45"/>
    <w:rsid w:val="00AC4A16"/>
    <w:rsid w:val="00B01FFE"/>
    <w:rsid w:val="00B707AF"/>
    <w:rsid w:val="00B77525"/>
    <w:rsid w:val="00B87D52"/>
    <w:rsid w:val="00BB2A0A"/>
    <w:rsid w:val="00BD71E9"/>
    <w:rsid w:val="00BF7A72"/>
    <w:rsid w:val="00C310AF"/>
    <w:rsid w:val="00C65F63"/>
    <w:rsid w:val="00C73E1A"/>
    <w:rsid w:val="00CC38C8"/>
    <w:rsid w:val="00CE4B2D"/>
    <w:rsid w:val="00CF7045"/>
    <w:rsid w:val="00D758F4"/>
    <w:rsid w:val="00DB32C7"/>
    <w:rsid w:val="00DB7A76"/>
    <w:rsid w:val="00E2265E"/>
    <w:rsid w:val="00E26939"/>
    <w:rsid w:val="00E353A3"/>
    <w:rsid w:val="00EC24AC"/>
    <w:rsid w:val="00EC3153"/>
    <w:rsid w:val="00F20663"/>
    <w:rsid w:val="00F27330"/>
    <w:rsid w:val="00F43559"/>
    <w:rsid w:val="00F82C0D"/>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1097</Characters>
  <Application>Microsoft Office Word</Application>
  <DocSecurity>0</DocSecurity>
  <Lines>548</Lines>
  <Paragraphs>371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4</cp:revision>
  <cp:lastPrinted>2013-12-09T12:30:00Z</cp:lastPrinted>
  <dcterms:created xsi:type="dcterms:W3CDTF">2026-04-09T12:11:00Z</dcterms:created>
  <dcterms:modified xsi:type="dcterms:W3CDTF">2026-04-09T12:12:00Z</dcterms:modified>
</cp:coreProperties>
</file>