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5605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039458DD" w14:textId="38A30B5C" w:rsidR="00AB3BF9" w:rsidRDefault="00AB3BF9" w:rsidP="005441B3">
      <w:pPr>
        <w:tabs>
          <w:tab w:val="left" w:pos="1365"/>
          <w:tab w:val="left" w:pos="2430"/>
          <w:tab w:val="left" w:pos="4185"/>
          <w:tab w:val="left" w:pos="6900"/>
        </w:tabs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8604436" w14:textId="1270240F" w:rsidR="005441B3" w:rsidRPr="005441B3" w:rsidRDefault="005441B3" w:rsidP="005441B3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3959"/>
        <w:gridCol w:w="4678"/>
      </w:tblGrid>
      <w:tr w:rsidR="005441B3" w:rsidRPr="005441B3" w14:paraId="34833806" w14:textId="77777777" w:rsidTr="005441B3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10910" w:type="dxa"/>
            <w:gridSpan w:val="3"/>
            <w:shd w:val="clear" w:color="auto" w:fill="2E75CC"/>
          </w:tcPr>
          <w:p w14:paraId="394F5BD8" w14:textId="73240114" w:rsidR="005441B3" w:rsidRPr="005441B3" w:rsidRDefault="005441B3" w:rsidP="005441B3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5441B3">
              <w:rPr>
                <w:rFonts w:ascii="Arial" w:hAnsi="Arial" w:cs="Arial"/>
                <w:b/>
                <w:color w:val="FFFFFF"/>
                <w:sz w:val="28"/>
                <w:szCs w:val="28"/>
              </w:rPr>
              <w:t>Übersicht: Ursachen herausfordernder Verhaltensweisen und mögliche Maßnahmen</w:t>
            </w:r>
          </w:p>
        </w:tc>
      </w:tr>
      <w:tr w:rsidR="005441B3" w:rsidRPr="005441B3" w14:paraId="5E29C914" w14:textId="77777777" w:rsidTr="005441B3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2273" w:type="dxa"/>
            <w:shd w:val="clear" w:color="auto" w:fill="B0C0DA"/>
          </w:tcPr>
          <w:p w14:paraId="5025BAF6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Mögliche Ursache </w:t>
            </w:r>
          </w:p>
        </w:tc>
        <w:tc>
          <w:tcPr>
            <w:tcW w:w="3959" w:type="dxa"/>
            <w:shd w:val="clear" w:color="auto" w:fill="B0C0DA"/>
          </w:tcPr>
          <w:p w14:paraId="5282460F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Typische Verhaltensanzeichen </w:t>
            </w:r>
          </w:p>
        </w:tc>
        <w:tc>
          <w:tcPr>
            <w:tcW w:w="4678" w:type="dxa"/>
            <w:shd w:val="clear" w:color="auto" w:fill="B0C0DA"/>
          </w:tcPr>
          <w:p w14:paraId="6AC68D5B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Pflegerische Interventionen </w:t>
            </w:r>
          </w:p>
        </w:tc>
      </w:tr>
      <w:tr w:rsidR="005441B3" w:rsidRPr="005441B3" w14:paraId="2C750823" w14:textId="77777777" w:rsidTr="005441B3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273" w:type="dxa"/>
          </w:tcPr>
          <w:p w14:paraId="0413E933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Schmerzen </w:t>
            </w:r>
          </w:p>
        </w:tc>
        <w:tc>
          <w:tcPr>
            <w:tcW w:w="3959" w:type="dxa"/>
          </w:tcPr>
          <w:p w14:paraId="0AE5F058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Abwehr bei der Pflege, Grimassieren, Unruhe, plötzliche aggressive Reaktionen </w:t>
            </w:r>
          </w:p>
        </w:tc>
        <w:tc>
          <w:tcPr>
            <w:tcW w:w="4678" w:type="dxa"/>
          </w:tcPr>
          <w:p w14:paraId="324216E4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Schmerzassessment</w:t>
            </w:r>
            <w:proofErr w:type="spellEnd"/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, Beobachtung, Arztinforma</w:t>
            </w: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tion, Positionswechsel </w:t>
            </w:r>
          </w:p>
        </w:tc>
      </w:tr>
      <w:tr w:rsidR="005441B3" w:rsidRPr="005441B3" w14:paraId="16ABB33E" w14:textId="77777777" w:rsidTr="005441B3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273" w:type="dxa"/>
          </w:tcPr>
          <w:p w14:paraId="20C6025B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Akute Erkrankung wie Infekt, Delir </w:t>
            </w:r>
          </w:p>
        </w:tc>
        <w:tc>
          <w:tcPr>
            <w:tcW w:w="3959" w:type="dxa"/>
          </w:tcPr>
          <w:p w14:paraId="67551627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Plötzliche Verwirrtheit, starke Unruhe, Halluzinationen </w:t>
            </w:r>
          </w:p>
        </w:tc>
        <w:tc>
          <w:tcPr>
            <w:tcW w:w="4678" w:type="dxa"/>
          </w:tcPr>
          <w:p w14:paraId="463FBFBE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Vitalzeichenkontrolle, Arztkontakt, Flüssigkeitsbilanz prüfen, Reizreduktion, Beobachtung </w:t>
            </w:r>
          </w:p>
        </w:tc>
      </w:tr>
      <w:tr w:rsidR="005441B3" w:rsidRPr="005441B3" w14:paraId="32D24136" w14:textId="77777777" w:rsidTr="005441B3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273" w:type="dxa"/>
          </w:tcPr>
          <w:p w14:paraId="5408157C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Dementielle Veränderungen </w:t>
            </w:r>
          </w:p>
        </w:tc>
        <w:tc>
          <w:tcPr>
            <w:tcW w:w="3959" w:type="dxa"/>
          </w:tcPr>
          <w:p w14:paraId="552D0638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Wiederholtes Fragen, Verkennen von Personen, </w:t>
            </w:r>
            <w:proofErr w:type="spellStart"/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Hinlauftendenz</w:t>
            </w:r>
            <w:proofErr w:type="spellEnd"/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3B5479D2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Umsetzung von Konzepten des Expertenstandards, vertraute Rituale und Orientierungshilfen </w:t>
            </w:r>
          </w:p>
        </w:tc>
      </w:tr>
      <w:tr w:rsidR="005441B3" w:rsidRPr="005441B3" w14:paraId="399C317D" w14:textId="77777777" w:rsidTr="005441B3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273" w:type="dxa"/>
          </w:tcPr>
          <w:p w14:paraId="471C78E0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Angst, Unsicherheit </w:t>
            </w:r>
          </w:p>
        </w:tc>
        <w:tc>
          <w:tcPr>
            <w:tcW w:w="3959" w:type="dxa"/>
          </w:tcPr>
          <w:p w14:paraId="2A56156C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Klammern, Rufen, Weinen, Misstrauen </w:t>
            </w:r>
          </w:p>
        </w:tc>
        <w:tc>
          <w:tcPr>
            <w:tcW w:w="4678" w:type="dxa"/>
          </w:tcPr>
          <w:p w14:paraId="4380A73A" w14:textId="09941F3F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Ruhige Ansprache, Blickkontakt, körperliche Nähe z. B. Hand halten, Bezugspflege </w:t>
            </w:r>
          </w:p>
        </w:tc>
      </w:tr>
      <w:tr w:rsidR="005441B3" w:rsidRPr="005441B3" w14:paraId="051B6E27" w14:textId="77777777" w:rsidTr="005441B3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273" w:type="dxa"/>
          </w:tcPr>
          <w:p w14:paraId="382364F3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Überforderung </w:t>
            </w:r>
          </w:p>
        </w:tc>
        <w:tc>
          <w:tcPr>
            <w:tcW w:w="3959" w:type="dxa"/>
          </w:tcPr>
          <w:p w14:paraId="40E47E44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Anlehnung, Rückzug, Reizbarkeit bei komple</w:t>
            </w: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xen Aufgaben </w:t>
            </w:r>
          </w:p>
        </w:tc>
        <w:tc>
          <w:tcPr>
            <w:tcW w:w="4678" w:type="dxa"/>
          </w:tcPr>
          <w:p w14:paraId="18CCD531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Aufgaben in kleine Schritte teilen, Tempo anpassen, einfache Sprache verwenden </w:t>
            </w:r>
          </w:p>
        </w:tc>
      </w:tr>
      <w:tr w:rsidR="005441B3" w:rsidRPr="005441B3" w14:paraId="4E5D4DE3" w14:textId="77777777" w:rsidTr="005441B3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273" w:type="dxa"/>
          </w:tcPr>
          <w:p w14:paraId="085D8E3C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Unterforderung, Langeweile </w:t>
            </w:r>
          </w:p>
        </w:tc>
        <w:tc>
          <w:tcPr>
            <w:tcW w:w="3959" w:type="dxa"/>
          </w:tcPr>
          <w:p w14:paraId="082652E4" w14:textId="7D4DF009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Umherwandern, ständiges Klingeln, provo</w:t>
            </w: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zierende Ver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haltensweisen, z. B. Beleidigung </w:t>
            </w:r>
          </w:p>
        </w:tc>
        <w:tc>
          <w:tcPr>
            <w:tcW w:w="4678" w:type="dxa"/>
          </w:tcPr>
          <w:p w14:paraId="4146A60E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Aktivierungsangebote, </w:t>
            </w:r>
            <w:proofErr w:type="spellStart"/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biografieorientierte</w:t>
            </w:r>
            <w:proofErr w:type="spellEnd"/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Beschäf</w:t>
            </w: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tigung, Bewegungsangebote </w:t>
            </w:r>
          </w:p>
        </w:tc>
      </w:tr>
      <w:tr w:rsidR="005441B3" w:rsidRPr="005441B3" w14:paraId="666CF5C3" w14:textId="77777777" w:rsidTr="005441B3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273" w:type="dxa"/>
          </w:tcPr>
          <w:p w14:paraId="6C81DF65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Biografische Prägung </w:t>
            </w:r>
          </w:p>
        </w:tc>
        <w:tc>
          <w:tcPr>
            <w:tcW w:w="3959" w:type="dxa"/>
          </w:tcPr>
          <w:p w14:paraId="4D640F0A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„Ich muss zur Arbeit“, Packen von Taschen, Kontrollverhalten </w:t>
            </w:r>
          </w:p>
        </w:tc>
        <w:tc>
          <w:tcPr>
            <w:tcW w:w="4678" w:type="dxa"/>
          </w:tcPr>
          <w:p w14:paraId="12A1DB76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Biografiarbeit</w:t>
            </w:r>
            <w:proofErr w:type="spellEnd"/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, sinnstiftende Aufgaben anbieten </w:t>
            </w:r>
          </w:p>
        </w:tc>
      </w:tr>
      <w:tr w:rsidR="005441B3" w:rsidRPr="005441B3" w14:paraId="32716250" w14:textId="77777777" w:rsidTr="005441B3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273" w:type="dxa"/>
          </w:tcPr>
          <w:p w14:paraId="7D1D2702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Nebenwirkungen von Medikamenten </w:t>
            </w:r>
          </w:p>
        </w:tc>
        <w:tc>
          <w:tcPr>
            <w:tcW w:w="3959" w:type="dxa"/>
          </w:tcPr>
          <w:p w14:paraId="626E6A84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Müdigkeit, Unruhe, Wesensveränderung </w:t>
            </w:r>
          </w:p>
        </w:tc>
        <w:tc>
          <w:tcPr>
            <w:tcW w:w="4678" w:type="dxa"/>
          </w:tcPr>
          <w:p w14:paraId="40F92E48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Arzt informieren, Veränderungen dokumentieren, Beobachtung </w:t>
            </w:r>
          </w:p>
        </w:tc>
      </w:tr>
      <w:tr w:rsidR="005441B3" w:rsidRPr="005441B3" w14:paraId="7131C2D6" w14:textId="77777777" w:rsidTr="005441B3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273" w:type="dxa"/>
          </w:tcPr>
          <w:p w14:paraId="42D56EF4" w14:textId="644ED59C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Kommunikations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störun</w:t>
            </w: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gen (z. B. Hörminderung) </w:t>
            </w:r>
          </w:p>
        </w:tc>
        <w:tc>
          <w:tcPr>
            <w:tcW w:w="3959" w:type="dxa"/>
          </w:tcPr>
          <w:p w14:paraId="110E62F5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Scheinbare „Uneinsichtigkeit“, falsche Reaktionen </w:t>
            </w:r>
          </w:p>
        </w:tc>
        <w:tc>
          <w:tcPr>
            <w:tcW w:w="4678" w:type="dxa"/>
          </w:tcPr>
          <w:p w14:paraId="6FF6FC16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Hör- und Sehhilfe überprüfen, langsam und deutlich sprechen, nonverbale Kommunikation einsetzen </w:t>
            </w:r>
          </w:p>
        </w:tc>
      </w:tr>
      <w:tr w:rsidR="005441B3" w:rsidRPr="005441B3" w14:paraId="7B1133A6" w14:textId="77777777" w:rsidTr="005441B3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273" w:type="dxa"/>
          </w:tcPr>
          <w:p w14:paraId="1D0C8CD9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Umgebungsreize (Lärm, Licht) </w:t>
            </w:r>
          </w:p>
        </w:tc>
        <w:tc>
          <w:tcPr>
            <w:tcW w:w="3959" w:type="dxa"/>
          </w:tcPr>
          <w:p w14:paraId="0584131D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Reizüberflutung mit Unruhe, ggf. ungehalte</w:t>
            </w: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nes Verhalten, Rückzug </w:t>
            </w:r>
          </w:p>
        </w:tc>
        <w:tc>
          <w:tcPr>
            <w:tcW w:w="4678" w:type="dxa"/>
          </w:tcPr>
          <w:p w14:paraId="36DDEE71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Reizreduktion, Rückzug ermöglichen, ruhige Atmosphäre gestalten </w:t>
            </w:r>
          </w:p>
        </w:tc>
      </w:tr>
      <w:tr w:rsidR="005441B3" w:rsidRPr="005441B3" w14:paraId="55F831A3" w14:textId="77777777" w:rsidTr="005441B3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273" w:type="dxa"/>
          </w:tcPr>
          <w:p w14:paraId="5DF755E6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Einsamkeit, fehlende Bindung </w:t>
            </w:r>
          </w:p>
        </w:tc>
        <w:tc>
          <w:tcPr>
            <w:tcW w:w="3959" w:type="dxa"/>
          </w:tcPr>
          <w:p w14:paraId="74A73649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Rückzug oder verstärktes Rufen nach Aufmerksamkeit </w:t>
            </w:r>
          </w:p>
        </w:tc>
        <w:tc>
          <w:tcPr>
            <w:tcW w:w="4678" w:type="dxa"/>
          </w:tcPr>
          <w:p w14:paraId="4DDA97A3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Gespräche anbieten, Bezugspflege, soziale Integration fördern </w:t>
            </w:r>
          </w:p>
        </w:tc>
      </w:tr>
      <w:tr w:rsidR="005441B3" w:rsidRPr="005441B3" w14:paraId="210ABAE1" w14:textId="77777777" w:rsidTr="005441B3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2273" w:type="dxa"/>
          </w:tcPr>
          <w:p w14:paraId="2D9529DC" w14:textId="38C0DE8B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Scham oder Intim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sphärenverletzung </w:t>
            </w:r>
          </w:p>
        </w:tc>
        <w:tc>
          <w:tcPr>
            <w:tcW w:w="3959" w:type="dxa"/>
          </w:tcPr>
          <w:p w14:paraId="4E73A920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Abwehr bei der Körperpflege </w:t>
            </w:r>
          </w:p>
        </w:tc>
        <w:tc>
          <w:tcPr>
            <w:tcW w:w="4678" w:type="dxa"/>
          </w:tcPr>
          <w:p w14:paraId="462C000D" w14:textId="77777777" w:rsidR="005441B3" w:rsidRPr="005441B3" w:rsidRDefault="005441B3" w:rsidP="005441B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441B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Pflege ankündigen, Sichtschutz beachten, Mitbestimmung ermöglichen</w:t>
            </w:r>
          </w:p>
        </w:tc>
      </w:tr>
    </w:tbl>
    <w:p w14:paraId="31459417" w14:textId="77777777" w:rsidR="005441B3" w:rsidRPr="00E0614B" w:rsidRDefault="005441B3" w:rsidP="00E0614B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5441B3" w:rsidRPr="00E0614B" w:rsidSect="005441B3">
      <w:headerReference w:type="default" r:id="rId9"/>
      <w:pgSz w:w="11906" w:h="16838" w:code="9"/>
      <w:pgMar w:top="-709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19550" w14:textId="77777777" w:rsidR="00E311AA" w:rsidRDefault="00E311AA" w:rsidP="002A5D13">
      <w:pPr>
        <w:spacing w:after="0" w:line="240" w:lineRule="auto"/>
      </w:pPr>
      <w:r>
        <w:separator/>
      </w:r>
    </w:p>
  </w:endnote>
  <w:endnote w:type="continuationSeparator" w:id="0">
    <w:p w14:paraId="5CA5F8C2" w14:textId="77777777" w:rsidR="00E311AA" w:rsidRDefault="00E311AA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213C6" w14:textId="77777777" w:rsidR="00E311AA" w:rsidRDefault="00E311AA" w:rsidP="002A5D13">
      <w:pPr>
        <w:spacing w:after="0" w:line="240" w:lineRule="auto"/>
      </w:pPr>
      <w:r>
        <w:separator/>
      </w:r>
    </w:p>
  </w:footnote>
  <w:footnote w:type="continuationSeparator" w:id="0">
    <w:p w14:paraId="2B529DA4" w14:textId="77777777" w:rsidR="00E311AA" w:rsidRDefault="00E311AA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1541640F" w14:textId="1DDA1810" w:rsidR="007A7CA7" w:rsidRPr="007A7CA7" w:rsidRDefault="00ED3984" w:rsidP="006E0BDB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F82F4A">
            <w:rPr>
              <w:b/>
              <w:color w:val="FFFFFF"/>
              <w:sz w:val="24"/>
            </w:rPr>
            <w:t>05</w:t>
          </w:r>
          <w:r w:rsidR="007A7CA7" w:rsidRPr="007A7CA7">
            <w:rPr>
              <w:b/>
              <w:color w:val="FFFFFF"/>
              <w:sz w:val="24"/>
            </w:rPr>
            <w:t xml:space="preserve"> - 20</w:t>
          </w:r>
          <w:r w:rsidR="00696A92">
            <w:rPr>
              <w:b/>
              <w:color w:val="FFFFFF"/>
              <w:sz w:val="24"/>
            </w:rPr>
            <w:t>2</w:t>
          </w:r>
          <w:r w:rsidR="007F1A2B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7A7CA7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6E1553">
            <w:rPr>
              <w:rFonts w:ascii="Arial" w:hAnsi="Arial" w:cs="Arial"/>
              <w:b/>
              <w:noProof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628440531" name="Grafik 6284405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Default="007A7CA7">
    <w:pPr>
      <w:pStyle w:val="Kopfzeile"/>
    </w:pPr>
  </w:p>
  <w:p w14:paraId="2E52FFCC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A62D9"/>
    <w:multiLevelType w:val="hybridMultilevel"/>
    <w:tmpl w:val="EA58F8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10"/>
  </w:num>
  <w:num w:numId="2" w16cid:durableId="1456217558">
    <w:abstractNumId w:val="20"/>
  </w:num>
  <w:num w:numId="3" w16cid:durableId="1803574363">
    <w:abstractNumId w:val="22"/>
  </w:num>
  <w:num w:numId="4" w16cid:durableId="1661150236">
    <w:abstractNumId w:val="11"/>
  </w:num>
  <w:num w:numId="5" w16cid:durableId="840630696">
    <w:abstractNumId w:val="6"/>
  </w:num>
  <w:num w:numId="6" w16cid:durableId="1786457857">
    <w:abstractNumId w:val="8"/>
  </w:num>
  <w:num w:numId="7" w16cid:durableId="273442169">
    <w:abstractNumId w:val="13"/>
  </w:num>
  <w:num w:numId="8" w16cid:durableId="1239441314">
    <w:abstractNumId w:val="12"/>
  </w:num>
  <w:num w:numId="9" w16cid:durableId="1978216536">
    <w:abstractNumId w:val="9"/>
  </w:num>
  <w:num w:numId="10" w16cid:durableId="646931857">
    <w:abstractNumId w:val="5"/>
  </w:num>
  <w:num w:numId="11" w16cid:durableId="1137146208">
    <w:abstractNumId w:val="21"/>
  </w:num>
  <w:num w:numId="12" w16cid:durableId="1204052296">
    <w:abstractNumId w:val="15"/>
  </w:num>
  <w:num w:numId="13" w16cid:durableId="1106383001">
    <w:abstractNumId w:val="16"/>
  </w:num>
  <w:num w:numId="14" w16cid:durableId="793400410">
    <w:abstractNumId w:val="14"/>
  </w:num>
  <w:num w:numId="15" w16cid:durableId="170730696">
    <w:abstractNumId w:val="17"/>
  </w:num>
  <w:num w:numId="16" w16cid:durableId="1470124009">
    <w:abstractNumId w:val="18"/>
  </w:num>
  <w:num w:numId="17" w16cid:durableId="1016734673">
    <w:abstractNumId w:val="19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  <w:num w:numId="23" w16cid:durableId="10964365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6637C"/>
    <w:rsid w:val="00070D06"/>
    <w:rsid w:val="000A7B82"/>
    <w:rsid w:val="000B50CC"/>
    <w:rsid w:val="000C03BB"/>
    <w:rsid w:val="000C6A2D"/>
    <w:rsid w:val="000E0582"/>
    <w:rsid w:val="0015409B"/>
    <w:rsid w:val="001B429B"/>
    <w:rsid w:val="00205D0C"/>
    <w:rsid w:val="00247E00"/>
    <w:rsid w:val="0027096C"/>
    <w:rsid w:val="002766CF"/>
    <w:rsid w:val="0028515F"/>
    <w:rsid w:val="002A5D13"/>
    <w:rsid w:val="002B029B"/>
    <w:rsid w:val="002B4419"/>
    <w:rsid w:val="002D45E4"/>
    <w:rsid w:val="002E044D"/>
    <w:rsid w:val="002E4378"/>
    <w:rsid w:val="002F735B"/>
    <w:rsid w:val="002F7B4F"/>
    <w:rsid w:val="00314796"/>
    <w:rsid w:val="003676E3"/>
    <w:rsid w:val="00380EF0"/>
    <w:rsid w:val="003B1C00"/>
    <w:rsid w:val="003E3400"/>
    <w:rsid w:val="003E36DC"/>
    <w:rsid w:val="00433F51"/>
    <w:rsid w:val="004556ED"/>
    <w:rsid w:val="004639C0"/>
    <w:rsid w:val="004955F6"/>
    <w:rsid w:val="00496A7E"/>
    <w:rsid w:val="004A47F9"/>
    <w:rsid w:val="004B6C90"/>
    <w:rsid w:val="004C2396"/>
    <w:rsid w:val="0050689E"/>
    <w:rsid w:val="005441B3"/>
    <w:rsid w:val="00551B88"/>
    <w:rsid w:val="00587D31"/>
    <w:rsid w:val="005A0C69"/>
    <w:rsid w:val="005A461E"/>
    <w:rsid w:val="005E1850"/>
    <w:rsid w:val="00606AB2"/>
    <w:rsid w:val="00614D0A"/>
    <w:rsid w:val="00653E72"/>
    <w:rsid w:val="00661981"/>
    <w:rsid w:val="00696A92"/>
    <w:rsid w:val="006A5CFE"/>
    <w:rsid w:val="006E0BDB"/>
    <w:rsid w:val="006E18EF"/>
    <w:rsid w:val="006E2625"/>
    <w:rsid w:val="00782522"/>
    <w:rsid w:val="007A7CA7"/>
    <w:rsid w:val="007B0290"/>
    <w:rsid w:val="007C0AE5"/>
    <w:rsid w:val="007E1A2E"/>
    <w:rsid w:val="007F1A2B"/>
    <w:rsid w:val="00811578"/>
    <w:rsid w:val="00831E73"/>
    <w:rsid w:val="00841FA8"/>
    <w:rsid w:val="00852BFB"/>
    <w:rsid w:val="008633AC"/>
    <w:rsid w:val="00887070"/>
    <w:rsid w:val="008B1F83"/>
    <w:rsid w:val="008D079C"/>
    <w:rsid w:val="008E62B1"/>
    <w:rsid w:val="00937B0B"/>
    <w:rsid w:val="009433D9"/>
    <w:rsid w:val="00983536"/>
    <w:rsid w:val="009B721F"/>
    <w:rsid w:val="009F084F"/>
    <w:rsid w:val="00A06C64"/>
    <w:rsid w:val="00A20C9E"/>
    <w:rsid w:val="00AB3BF9"/>
    <w:rsid w:val="00AC136E"/>
    <w:rsid w:val="00B01FFE"/>
    <w:rsid w:val="00B42C1E"/>
    <w:rsid w:val="00B707AF"/>
    <w:rsid w:val="00B87D52"/>
    <w:rsid w:val="00BD71E9"/>
    <w:rsid w:val="00C135D1"/>
    <w:rsid w:val="00C310AF"/>
    <w:rsid w:val="00C73E1A"/>
    <w:rsid w:val="00C94DCF"/>
    <w:rsid w:val="00CC38C8"/>
    <w:rsid w:val="00CD3D0D"/>
    <w:rsid w:val="00CE3BE0"/>
    <w:rsid w:val="00D86187"/>
    <w:rsid w:val="00DB146B"/>
    <w:rsid w:val="00DB32C7"/>
    <w:rsid w:val="00E0614B"/>
    <w:rsid w:val="00E113DA"/>
    <w:rsid w:val="00E2265E"/>
    <w:rsid w:val="00E311AA"/>
    <w:rsid w:val="00ED3984"/>
    <w:rsid w:val="00EF0BF1"/>
    <w:rsid w:val="00F20663"/>
    <w:rsid w:val="00F44690"/>
    <w:rsid w:val="00F82F4A"/>
    <w:rsid w:val="00F942A1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1825</Characters>
  <Application>Microsoft Office Word</Application>
  <DocSecurity>0</DocSecurity>
  <Lines>140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2026-04-01T13:42:00Z</dcterms:created>
  <dcterms:modified xsi:type="dcterms:W3CDTF">2026-04-01T13:42:00Z</dcterms:modified>
</cp:coreProperties>
</file>