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CB9251D" w14:textId="77777777" w:rsid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Pr="00C61190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93"/>
        <w:gridCol w:w="4962"/>
      </w:tblGrid>
      <w:tr w:rsidR="006D2978" w:rsidRPr="00C61190" w14:paraId="3960C9FF" w14:textId="77777777" w:rsidTr="00082220">
        <w:trPr>
          <w:trHeight w:val="235"/>
          <w:jc w:val="center"/>
        </w:trPr>
        <w:tc>
          <w:tcPr>
            <w:tcW w:w="10060" w:type="dxa"/>
            <w:gridSpan w:val="3"/>
            <w:shd w:val="clear" w:color="auto" w:fill="82AFA7"/>
          </w:tcPr>
          <w:p w14:paraId="65D1B6DB" w14:textId="5A6B29AE" w:rsidR="006D2978" w:rsidRPr="00C61190" w:rsidRDefault="00082220" w:rsidP="006D297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8222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Strategien zur Symptomerfassung</w:t>
            </w:r>
          </w:p>
        </w:tc>
      </w:tr>
      <w:tr w:rsidR="00082220" w:rsidRPr="00C61190" w14:paraId="73DD5C36" w14:textId="77777777" w:rsidTr="00082220">
        <w:trPr>
          <w:trHeight w:val="72"/>
          <w:jc w:val="center"/>
        </w:trPr>
        <w:tc>
          <w:tcPr>
            <w:tcW w:w="2405" w:type="dxa"/>
            <w:shd w:val="clear" w:color="auto" w:fill="F6A0A2"/>
          </w:tcPr>
          <w:p w14:paraId="24B98AA1" w14:textId="11C29397" w:rsidR="00082220" w:rsidRPr="00C61190" w:rsidRDefault="00082220" w:rsidP="0008222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Informationsquelle</w:t>
            </w:r>
          </w:p>
        </w:tc>
        <w:tc>
          <w:tcPr>
            <w:tcW w:w="2693" w:type="dxa"/>
            <w:shd w:val="clear" w:color="auto" w:fill="F6A0A2"/>
          </w:tcPr>
          <w:p w14:paraId="6F23717A" w14:textId="7EAD0FC4" w:rsidR="00082220" w:rsidRPr="00C61190" w:rsidRDefault="00082220" w:rsidP="0008222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Methode / Instrument</w:t>
            </w:r>
          </w:p>
        </w:tc>
        <w:tc>
          <w:tcPr>
            <w:tcW w:w="4962" w:type="dxa"/>
            <w:shd w:val="clear" w:color="auto" w:fill="F6A0A2"/>
          </w:tcPr>
          <w:p w14:paraId="0AD04B17" w14:textId="2E55341E" w:rsidR="00082220" w:rsidRPr="00C61190" w:rsidRDefault="00082220" w:rsidP="0008222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Konkrete Handlung &amp; Beobachtungsschwerpunkte</w:t>
            </w:r>
          </w:p>
        </w:tc>
      </w:tr>
      <w:tr w:rsidR="00082220" w:rsidRPr="006802ED" w14:paraId="11CDAB6D" w14:textId="77777777" w:rsidTr="00082220">
        <w:trPr>
          <w:trHeight w:val="72"/>
          <w:jc w:val="center"/>
        </w:trPr>
        <w:tc>
          <w:tcPr>
            <w:tcW w:w="2405" w:type="dxa"/>
          </w:tcPr>
          <w:p w14:paraId="232EE60B" w14:textId="600CA8D9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Bewohner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(kognitiv fähig)</w:t>
            </w:r>
          </w:p>
        </w:tc>
        <w:tc>
          <w:tcPr>
            <w:tcW w:w="2693" w:type="dxa"/>
          </w:tcPr>
          <w:p w14:paraId="593C0332" w14:textId="581AAD43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Selbsteinschätzung</w:t>
            </w:r>
          </w:p>
        </w:tc>
        <w:tc>
          <w:tcPr>
            <w:tcW w:w="4962" w:type="dxa"/>
          </w:tcPr>
          <w:p w14:paraId="4A549A78" w14:textId="77777777" w:rsidR="00082220" w:rsidRPr="00082220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Fragen Sie aktiv nach: Nutzen Sie die Numerische Rangskala (NRS 0–10) für die „Big 4“ (Schmerz, Atemnot, Angst, Übelkeit).</w:t>
            </w:r>
          </w:p>
          <w:p w14:paraId="2AB6C3D6" w14:textId="77777777" w:rsidR="00082220" w:rsidRPr="00082220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„Wie stark ist Ihre Luftnot auf einer Skala von 0 bis 10?“</w:t>
            </w:r>
          </w:p>
          <w:p w14:paraId="6E536EC7" w14:textId="4083C534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„Wo genau spüren Sie den Schmerz?“</w:t>
            </w:r>
          </w:p>
        </w:tc>
      </w:tr>
      <w:tr w:rsidR="00082220" w:rsidRPr="006802ED" w14:paraId="0BC6F640" w14:textId="77777777" w:rsidTr="00082220">
        <w:trPr>
          <w:trHeight w:val="72"/>
          <w:jc w:val="center"/>
        </w:trPr>
        <w:tc>
          <w:tcPr>
            <w:tcW w:w="2405" w:type="dxa"/>
          </w:tcPr>
          <w:p w14:paraId="2853F560" w14:textId="6DBBCF08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Das Pflegeteam (bei Demenz/in Sterbephase)</w:t>
            </w:r>
          </w:p>
        </w:tc>
        <w:tc>
          <w:tcPr>
            <w:tcW w:w="2693" w:type="dxa"/>
          </w:tcPr>
          <w:p w14:paraId="37F92284" w14:textId="4C4D8F55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Fremdeinschätzung (Beobachtung)</w:t>
            </w:r>
          </w:p>
        </w:tc>
        <w:tc>
          <w:tcPr>
            <w:tcW w:w="4962" w:type="dxa"/>
          </w:tcPr>
          <w:p w14:paraId="1C4FC818" w14:textId="77777777" w:rsidR="00082220" w:rsidRPr="00082220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Scannen Sie den Körper: Nutzen Sie validierte Skalen und achten Sie gezielt auf:</w:t>
            </w:r>
          </w:p>
          <w:p w14:paraId="214387E5" w14:textId="252FB28C" w:rsidR="00082220" w:rsidRPr="00082220" w:rsidRDefault="00082220" w:rsidP="00393D5A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60"/>
              <w:rPr>
                <w:rFonts w:ascii="Arial" w:hAnsi="Arial" w:cs="Arial"/>
                <w:color w:val="000000" w:themeColor="text1"/>
                <w:sz w:val="24"/>
              </w:rPr>
            </w:pPr>
            <w:r w:rsidRPr="00082220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Mimik: Grimassieren, zusammengekniffene Augen. </w:t>
            </w:r>
          </w:p>
          <w:p w14:paraId="2B5158F4" w14:textId="2EBE7921" w:rsidR="00082220" w:rsidRPr="00082220" w:rsidRDefault="00082220" w:rsidP="00393D5A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60"/>
              <w:rPr>
                <w:rFonts w:ascii="Arial" w:hAnsi="Arial" w:cs="Arial"/>
                <w:color w:val="000000" w:themeColor="text1"/>
                <w:sz w:val="24"/>
              </w:rPr>
            </w:pPr>
            <w:r w:rsidRPr="00082220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Körper: Abwehrspannung, Schonhaltung, Nesteln. </w:t>
            </w:r>
          </w:p>
          <w:p w14:paraId="6BADF618" w14:textId="2C15144E" w:rsidR="00082220" w:rsidRPr="00082220" w:rsidRDefault="00082220" w:rsidP="00393D5A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60"/>
              <w:rPr>
                <w:rFonts w:ascii="Arial" w:hAnsi="Arial" w:cs="Arial"/>
                <w:color w:val="000000" w:themeColor="text1"/>
                <w:sz w:val="24"/>
              </w:rPr>
            </w:pPr>
            <w:r w:rsidRPr="00082220">
              <w:rPr>
                <w:rFonts w:ascii="Arial" w:eastAsia="Calibri" w:hAnsi="Arial" w:cs="Arial"/>
                <w:color w:val="000000" w:themeColor="text1"/>
                <w:sz w:val="24"/>
              </w:rPr>
              <w:t>Vegetativ: Schwitzen, Blässe, schnelle Atmung.</w:t>
            </w:r>
          </w:p>
        </w:tc>
      </w:tr>
      <w:tr w:rsidR="00082220" w:rsidRPr="006802ED" w14:paraId="3BC73B42" w14:textId="77777777" w:rsidTr="00082220">
        <w:trPr>
          <w:trHeight w:val="72"/>
          <w:jc w:val="center"/>
        </w:trPr>
        <w:tc>
          <w:tcPr>
            <w:tcW w:w="2405" w:type="dxa"/>
          </w:tcPr>
          <w:p w14:paraId="184D72A0" w14:textId="3EBD82B1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Angehörigen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(bei Unklarheit)</w:t>
            </w:r>
          </w:p>
        </w:tc>
        <w:tc>
          <w:tcPr>
            <w:tcW w:w="2693" w:type="dxa"/>
          </w:tcPr>
          <w:p w14:paraId="6E332516" w14:textId="2184C121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Biografischer Abgleich (Expertenwissen nutzen)</w:t>
            </w:r>
          </w:p>
        </w:tc>
        <w:tc>
          <w:tcPr>
            <w:tcW w:w="4962" w:type="dxa"/>
          </w:tcPr>
          <w:p w14:paraId="74009CBF" w14:textId="77777777" w:rsidR="00082220" w:rsidRPr="00082220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Nutzen Sie Angehörige als „Übersetzer“: Oft kennen sie subtile Zeichen besser als das Personal. Fragen Sie:</w:t>
            </w:r>
          </w:p>
          <w:p w14:paraId="568A4272" w14:textId="77777777" w:rsidR="00082220" w:rsidRPr="00082220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„Kennen Sie diesen Gesichtsausdruck von früher?“</w:t>
            </w:r>
          </w:p>
          <w:p w14:paraId="3B22A957" w14:textId="11240162" w:rsidR="00082220" w:rsidRPr="006802ED" w:rsidRDefault="00082220" w:rsidP="0008222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822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„Wie hat Ihre Mutter früher gezeigt, dass sie Schmerzen hat?“</w:t>
            </w:r>
          </w:p>
        </w:tc>
      </w:tr>
    </w:tbl>
    <w:p w14:paraId="53DBEF5F" w14:textId="77777777" w:rsidR="00082220" w:rsidRDefault="00082220" w:rsidP="00C73E1A"/>
    <w:sectPr w:rsidR="00082220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30DC" w14:textId="77777777" w:rsidR="008B5363" w:rsidRDefault="008B5363" w:rsidP="002A5D13">
      <w:pPr>
        <w:spacing w:after="0" w:line="240" w:lineRule="auto"/>
      </w:pPr>
      <w:r>
        <w:separator/>
      </w:r>
    </w:p>
  </w:endnote>
  <w:endnote w:type="continuationSeparator" w:id="0">
    <w:p w14:paraId="3099BE76" w14:textId="77777777" w:rsidR="008B5363" w:rsidRDefault="008B536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8374" w14:textId="77777777" w:rsidR="008B5363" w:rsidRDefault="008B5363" w:rsidP="002A5D13">
      <w:pPr>
        <w:spacing w:after="0" w:line="240" w:lineRule="auto"/>
      </w:pPr>
      <w:r>
        <w:separator/>
      </w:r>
    </w:p>
  </w:footnote>
  <w:footnote w:type="continuationSeparator" w:id="0">
    <w:p w14:paraId="18FEA41C" w14:textId="77777777" w:rsidR="008B5363" w:rsidRDefault="008B536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7C541F49" w14:textId="585660E2" w:rsidR="007A7CA7" w:rsidRDefault="00EF43D3" w:rsidP="00EF43D3">
          <w:pPr>
            <w:pStyle w:val="Kopfzeile"/>
            <w:jc w:val="center"/>
            <w:rPr>
              <w:b/>
              <w:sz w:val="24"/>
            </w:rPr>
          </w:pPr>
          <w:r w:rsidRPr="00DD7135">
            <w:rPr>
              <w:b/>
              <w:sz w:val="24"/>
            </w:rPr>
            <w:t xml:space="preserve">Ausgabe </w:t>
          </w:r>
          <w:r w:rsidR="006802ED">
            <w:rPr>
              <w:b/>
              <w:sz w:val="24"/>
            </w:rPr>
            <w:t>10</w:t>
          </w:r>
          <w:r w:rsidR="002C30B2" w:rsidRPr="00DD7135">
            <w:rPr>
              <w:b/>
              <w:sz w:val="24"/>
            </w:rPr>
            <w:t xml:space="preserve"> </w:t>
          </w:r>
          <w:r w:rsidR="006802ED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  <w:p w14:paraId="0F27D582" w14:textId="76B4A7D8" w:rsidR="006802ED" w:rsidRPr="00DD7135" w:rsidRDefault="006802ED" w:rsidP="00EF43D3">
          <w:pPr>
            <w:pStyle w:val="Kopfzeile"/>
            <w:jc w:val="center"/>
            <w:rPr>
              <w:b/>
            </w:rPr>
          </w:pPr>
          <w:r>
            <w:rPr>
              <w:b/>
            </w:rPr>
            <w:t>Sonderausgabe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D0FEA"/>
    <w:multiLevelType w:val="hybridMultilevel"/>
    <w:tmpl w:val="787C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0"/>
  </w:num>
  <w:num w:numId="2" w16cid:durableId="1000696356">
    <w:abstractNumId w:val="20"/>
  </w:num>
  <w:num w:numId="3" w16cid:durableId="622343131">
    <w:abstractNumId w:val="22"/>
  </w:num>
  <w:num w:numId="4" w16cid:durableId="2098211513">
    <w:abstractNumId w:val="11"/>
  </w:num>
  <w:num w:numId="5" w16cid:durableId="1446730418">
    <w:abstractNumId w:val="7"/>
  </w:num>
  <w:num w:numId="6" w16cid:durableId="1411586306">
    <w:abstractNumId w:val="8"/>
  </w:num>
  <w:num w:numId="7" w16cid:durableId="94787950">
    <w:abstractNumId w:val="13"/>
  </w:num>
  <w:num w:numId="8" w16cid:durableId="1669751253">
    <w:abstractNumId w:val="12"/>
  </w:num>
  <w:num w:numId="9" w16cid:durableId="786630957">
    <w:abstractNumId w:val="9"/>
  </w:num>
  <w:num w:numId="10" w16cid:durableId="1424759463">
    <w:abstractNumId w:val="5"/>
  </w:num>
  <w:num w:numId="11" w16cid:durableId="1814102308">
    <w:abstractNumId w:val="21"/>
  </w:num>
  <w:num w:numId="12" w16cid:durableId="269510518">
    <w:abstractNumId w:val="15"/>
  </w:num>
  <w:num w:numId="13" w16cid:durableId="2119713375">
    <w:abstractNumId w:val="16"/>
  </w:num>
  <w:num w:numId="14" w16cid:durableId="1635139796">
    <w:abstractNumId w:val="14"/>
  </w:num>
  <w:num w:numId="15" w16cid:durableId="1498955337">
    <w:abstractNumId w:val="17"/>
  </w:num>
  <w:num w:numId="16" w16cid:durableId="396052214">
    <w:abstractNumId w:val="18"/>
  </w:num>
  <w:num w:numId="17" w16cid:durableId="2053142037">
    <w:abstractNumId w:val="19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832059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82220"/>
    <w:rsid w:val="000B50CC"/>
    <w:rsid w:val="000C6A2D"/>
    <w:rsid w:val="001252A1"/>
    <w:rsid w:val="00151F35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910B2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93D5A"/>
    <w:rsid w:val="003E3400"/>
    <w:rsid w:val="003F500E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802ED"/>
    <w:rsid w:val="006A5CFE"/>
    <w:rsid w:val="006B2EF6"/>
    <w:rsid w:val="006D2978"/>
    <w:rsid w:val="006E18EF"/>
    <w:rsid w:val="006F5300"/>
    <w:rsid w:val="007236A2"/>
    <w:rsid w:val="00770F07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B536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866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2026-04-02T11:35:00Z</dcterms:created>
  <dcterms:modified xsi:type="dcterms:W3CDTF">2026-04-02T11:41:00Z</dcterms:modified>
</cp:coreProperties>
</file>