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245C92F7" w14:textId="50F84EBA" w:rsidR="00FC78D7" w:rsidRPr="00FC78D7" w:rsidRDefault="007A7CA7" w:rsidP="00FC78D7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329B3F56" w14:textId="77777777" w:rsidR="00FC78D7" w:rsidRDefault="00FC78D7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E0DDC9C" w14:textId="77777777" w:rsidR="00FC78D7" w:rsidRDefault="00FC78D7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94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1"/>
      </w:tblGrid>
      <w:tr w:rsidR="00FC78D7" w:rsidRPr="00FC78D7" w14:paraId="47068A73" w14:textId="77777777" w:rsidTr="00FC78D7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193965"/>
          </w:tcPr>
          <w:p w14:paraId="5F89DD95" w14:textId="77777777" w:rsidR="00FC78D7" w:rsidRPr="00FC78D7" w:rsidRDefault="00FC78D7" w:rsidP="00FC78D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C78D7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Schritt-für-Schritt-Anleitung: So evaluieren Sie richtig! </w:t>
            </w:r>
          </w:p>
        </w:tc>
      </w:tr>
      <w:tr w:rsidR="00FC78D7" w:rsidRPr="00FC78D7" w14:paraId="582A44F6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5D60730B" w14:textId="7DBC23E1" w:rsidR="00FC78D7" w:rsidRPr="00FC78D7" w:rsidRDefault="00FC78D7" w:rsidP="00FC78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C78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1: Ausgangslage klären </w:t>
            </w:r>
          </w:p>
        </w:tc>
      </w:tr>
      <w:tr w:rsidR="00FC78D7" w:rsidRPr="00FC78D7" w14:paraId="3A222C46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489929" w14:textId="17E71A76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Welches Problem hat ursprünglich bestanden? </w:t>
            </w:r>
          </w:p>
          <w:p w14:paraId="0CD3F31C" w14:textId="40B6C13E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Was sollte durch die geplante Maßnahme konkret verbessert werden? </w:t>
            </w:r>
          </w:p>
        </w:tc>
      </w:tr>
      <w:tr w:rsidR="00FC78D7" w:rsidRPr="00FC78D7" w14:paraId="4A8D1338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260FE33B" w14:textId="6D4FFFD9" w:rsidR="00FC78D7" w:rsidRPr="00FC78D7" w:rsidRDefault="00FC78D7" w:rsidP="00FC78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C78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2: Pflegeziel überprüfen </w:t>
            </w:r>
          </w:p>
        </w:tc>
      </w:tr>
      <w:tr w:rsidR="00FC78D7" w:rsidRPr="00FC78D7" w14:paraId="5C9DE427" w14:textId="77777777" w:rsidTr="00FC78D7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1A17C2" w14:textId="0AEBB7B8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Wurde das Ziel erreicht, teilweise erreicht oder gar nicht erreicht? </w:t>
            </w:r>
          </w:p>
          <w:p w14:paraId="2CCD5761" w14:textId="4CC64D5C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Vergleichen Sie den aktuellen Zustand mit der ursprünglich bewerteten Situation. </w:t>
            </w:r>
          </w:p>
        </w:tc>
      </w:tr>
      <w:tr w:rsidR="00FC78D7" w:rsidRPr="00FC78D7" w14:paraId="1D7191E3" w14:textId="77777777" w:rsidTr="00FC78D7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5D3A378A" w14:textId="025A2E89" w:rsidR="00FC78D7" w:rsidRPr="00FC78D7" w:rsidRDefault="00FC78D7" w:rsidP="00FC78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C78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3: Wirkung der Maßnahmen beurteilen </w:t>
            </w:r>
          </w:p>
        </w:tc>
      </w:tr>
      <w:tr w:rsidR="00FC78D7" w:rsidRPr="00FC78D7" w14:paraId="05A7B35B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1A6BD5" w14:textId="4B949164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Haben die Maßnahmen zu einer Verbesserung geführt oder sind keine nennenswerten Effekte festgestellt worden? </w:t>
            </w:r>
          </w:p>
        </w:tc>
      </w:tr>
      <w:tr w:rsidR="00FC78D7" w:rsidRPr="00FC78D7" w14:paraId="2FE8C23F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7E3AB"/>
          </w:tcPr>
          <w:p w14:paraId="225B9ED3" w14:textId="0AE9F7F0" w:rsidR="00FC78D7" w:rsidRPr="00FC78D7" w:rsidRDefault="00FC78D7" w:rsidP="00FC78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C78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4: Veränderungen berücksichtigen </w:t>
            </w:r>
          </w:p>
        </w:tc>
      </w:tr>
      <w:tr w:rsidR="00FC78D7" w:rsidRPr="00FC78D7" w14:paraId="527A2928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6D64E38A" w14:textId="087DBB2B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Gab es seit der letzten Evaluation neue Auffälligkeiten oder Risiken, die eine Planungsanpassung erforderlich machen? </w:t>
            </w:r>
          </w:p>
        </w:tc>
      </w:tr>
      <w:tr w:rsidR="00FC78D7" w:rsidRPr="00FC78D7" w14:paraId="7B9ED35A" w14:textId="77777777" w:rsidTr="00FC78D7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994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C7E3AB"/>
          </w:tcPr>
          <w:p w14:paraId="4C8DEBE0" w14:textId="2E56258A" w:rsidR="00FC78D7" w:rsidRPr="00FC78D7" w:rsidRDefault="00FC78D7" w:rsidP="00FC78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C78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Schritt 5: Konsequent handeln </w:t>
            </w:r>
          </w:p>
        </w:tc>
      </w:tr>
      <w:tr w:rsidR="00FC78D7" w:rsidRPr="00FC78D7" w14:paraId="7BB35B55" w14:textId="77777777" w:rsidTr="00FC78D7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390" w14:textId="608A1D92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 xml:space="preserve">Entscheiden Sie, ob Maßnahmen fortgeführt, angepasst oder beendet werden müssen. </w:t>
            </w:r>
          </w:p>
          <w:p w14:paraId="325DF467" w14:textId="358F47BD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>Informieren Sie das Team über Änderungen und vergessen Sie nicht, die an</w:t>
            </w:r>
            <w:r w:rsidRPr="00FC78D7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gepasste Planung zu dokumentieren. </w:t>
            </w:r>
          </w:p>
          <w:p w14:paraId="1BF0B097" w14:textId="15CDB831" w:rsidR="00FC78D7" w:rsidRPr="00FC78D7" w:rsidRDefault="00FC78D7" w:rsidP="00FC78D7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36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FC78D7">
              <w:rPr>
                <w:rFonts w:ascii="Arial" w:hAnsi="Arial" w:cs="Arial"/>
                <w:color w:val="000000" w:themeColor="text1"/>
                <w:sz w:val="24"/>
              </w:rPr>
              <w:t>Legen Sie fest, wann die nächste Evaluation erfolgen soll.</w:t>
            </w:r>
          </w:p>
        </w:tc>
      </w:tr>
    </w:tbl>
    <w:p w14:paraId="1F665CBC" w14:textId="77777777" w:rsidR="00FC78D7" w:rsidRPr="00745ADF" w:rsidRDefault="00FC78D7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C78D7" w:rsidRPr="00745ADF" w:rsidSect="00F101CE">
      <w:headerReference w:type="default" r:id="rId9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091D" w14:textId="77777777" w:rsidR="00820D1D" w:rsidRDefault="00820D1D" w:rsidP="002A5D13">
      <w:pPr>
        <w:spacing w:after="0" w:line="240" w:lineRule="auto"/>
      </w:pPr>
      <w:r>
        <w:separator/>
      </w:r>
    </w:p>
  </w:endnote>
  <w:endnote w:type="continuationSeparator" w:id="0">
    <w:p w14:paraId="7FDDDA55" w14:textId="77777777" w:rsidR="00820D1D" w:rsidRDefault="00820D1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FB22" w14:textId="77777777" w:rsidR="00820D1D" w:rsidRDefault="00820D1D" w:rsidP="002A5D13">
      <w:pPr>
        <w:spacing w:after="0" w:line="240" w:lineRule="auto"/>
      </w:pPr>
      <w:r>
        <w:separator/>
      </w:r>
    </w:p>
  </w:footnote>
  <w:footnote w:type="continuationSeparator" w:id="0">
    <w:p w14:paraId="04A93B2B" w14:textId="77777777" w:rsidR="00820D1D" w:rsidRDefault="00820D1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1182CE35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</w:t>
          </w:r>
          <w:r w:rsidR="00A3385B">
            <w:rPr>
              <w:b/>
              <w:color w:val="FFFFFF"/>
              <w:sz w:val="24"/>
            </w:rPr>
            <w:t>0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A3385B">
            <w:rPr>
              <w:b/>
              <w:color w:val="FFFFFF"/>
              <w:sz w:val="24"/>
            </w:rPr>
            <w:t>-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E20AE"/>
    <w:multiLevelType w:val="hybridMultilevel"/>
    <w:tmpl w:val="B9021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5"/>
  </w:num>
  <w:num w:numId="2" w16cid:durableId="110518625">
    <w:abstractNumId w:val="26"/>
  </w:num>
  <w:num w:numId="3" w16cid:durableId="1023476870">
    <w:abstractNumId w:val="29"/>
  </w:num>
  <w:num w:numId="4" w16cid:durableId="1632981953">
    <w:abstractNumId w:val="17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19"/>
  </w:num>
  <w:num w:numId="8" w16cid:durableId="1349798627">
    <w:abstractNumId w:val="18"/>
  </w:num>
  <w:num w:numId="9" w16cid:durableId="425809380">
    <w:abstractNumId w:val="14"/>
  </w:num>
  <w:num w:numId="10" w16cid:durableId="2045593739">
    <w:abstractNumId w:val="5"/>
  </w:num>
  <w:num w:numId="11" w16cid:durableId="2030179877">
    <w:abstractNumId w:val="27"/>
  </w:num>
  <w:num w:numId="12" w16cid:durableId="808983353">
    <w:abstractNumId w:val="21"/>
  </w:num>
  <w:num w:numId="13" w16cid:durableId="1540699642">
    <w:abstractNumId w:val="22"/>
  </w:num>
  <w:num w:numId="14" w16cid:durableId="1014500060">
    <w:abstractNumId w:val="20"/>
  </w:num>
  <w:num w:numId="15" w16cid:durableId="473067152">
    <w:abstractNumId w:val="23"/>
  </w:num>
  <w:num w:numId="16" w16cid:durableId="516389024">
    <w:abstractNumId w:val="24"/>
  </w:num>
  <w:num w:numId="17" w16cid:durableId="1666322767">
    <w:abstractNumId w:val="25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8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6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  <w:num w:numId="30" w16cid:durableId="12002396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7329F"/>
    <w:rsid w:val="00587D31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50CB5"/>
    <w:rsid w:val="0077330A"/>
    <w:rsid w:val="00782522"/>
    <w:rsid w:val="007A7CA7"/>
    <w:rsid w:val="007B0290"/>
    <w:rsid w:val="007C0AE5"/>
    <w:rsid w:val="007E1A2E"/>
    <w:rsid w:val="00820D1D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3385B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CD564A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C78D7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2026-04-28T11:15:00Z</dcterms:created>
  <dcterms:modified xsi:type="dcterms:W3CDTF">2026-04-28T11:15:00Z</dcterms:modified>
</cp:coreProperties>
</file>