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07E4F18F" w14:textId="247F091B" w:rsidR="001C43FF" w:rsidRDefault="001C43FF" w:rsidP="00581B4B"/>
    <w:p w14:paraId="388D1B5D" w14:textId="185F8E5D" w:rsidR="009503FB" w:rsidRDefault="009503FB" w:rsidP="00581B4B"/>
    <w:p w14:paraId="24E53584" w14:textId="0842D77B" w:rsidR="009503FB" w:rsidRDefault="009503FB" w:rsidP="00581B4B"/>
    <w:p w14:paraId="07514AF3" w14:textId="77777777" w:rsidR="009503FB" w:rsidRDefault="009503FB" w:rsidP="00581B4B"/>
    <w:tbl>
      <w:tblPr>
        <w:tblW w:w="9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5461"/>
        <w:gridCol w:w="1150"/>
        <w:gridCol w:w="1150"/>
      </w:tblGrid>
      <w:tr w:rsidR="001C43FF" w:rsidRPr="00016794" w14:paraId="6712BC93" w14:textId="77777777" w:rsidTr="009E4F8C">
        <w:trPr>
          <w:jc w:val="center"/>
        </w:trPr>
        <w:tc>
          <w:tcPr>
            <w:tcW w:w="9002" w:type="dxa"/>
            <w:gridSpan w:val="4"/>
            <w:shd w:val="clear" w:color="auto" w:fill="0098BB"/>
          </w:tcPr>
          <w:p w14:paraId="264CB043" w14:textId="2E84770D" w:rsidR="001C43FF" w:rsidRPr="009E4F8C" w:rsidRDefault="001C43FF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E4F8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="003A7D11" w:rsidRPr="003A7D11">
              <w:rPr>
                <w:rFonts w:ascii="Arial" w:hAnsi="Arial" w:cs="Arial"/>
                <w:b/>
                <w:color w:val="FFFFFF"/>
                <w:sz w:val="28"/>
                <w:szCs w:val="28"/>
              </w:rPr>
              <w:t>Bescheinigung für ungeplante Krankenhausbegleitung abrechnen</w:t>
            </w:r>
          </w:p>
        </w:tc>
      </w:tr>
      <w:tr w:rsidR="003A7D11" w:rsidRPr="00170514" w14:paraId="7A6CB015" w14:textId="77777777" w:rsidTr="003A7D11">
        <w:trPr>
          <w:jc w:val="center"/>
        </w:trPr>
        <w:tc>
          <w:tcPr>
            <w:tcW w:w="1241" w:type="dxa"/>
            <w:shd w:val="clear" w:color="auto" w:fill="C9C3A3"/>
          </w:tcPr>
          <w:p w14:paraId="374ED3EF" w14:textId="3DBD6C8E" w:rsidR="003A7D11" w:rsidRPr="00170514" w:rsidRDefault="003A7D11" w:rsidP="003A7D1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A7D11">
              <w:rPr>
                <w:rFonts w:ascii="Arial" w:hAnsi="Arial" w:cs="Arial"/>
                <w:b/>
                <w:sz w:val="24"/>
                <w:szCs w:val="24"/>
              </w:rPr>
              <w:t>EBM-Ziffer</w:t>
            </w:r>
          </w:p>
        </w:tc>
        <w:tc>
          <w:tcPr>
            <w:tcW w:w="5461" w:type="dxa"/>
            <w:shd w:val="clear" w:color="auto" w:fill="C9C3A3"/>
          </w:tcPr>
          <w:p w14:paraId="54D9431F" w14:textId="26FA62BF" w:rsidR="003A7D11" w:rsidRPr="00170514" w:rsidRDefault="003A7D11" w:rsidP="003A7D1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A7D11">
              <w:rPr>
                <w:rFonts w:ascii="Arial" w:hAnsi="Arial" w:cs="Arial"/>
                <w:b/>
                <w:sz w:val="24"/>
                <w:szCs w:val="24"/>
              </w:rPr>
              <w:t>Leistungslegende</w:t>
            </w:r>
          </w:p>
        </w:tc>
        <w:tc>
          <w:tcPr>
            <w:tcW w:w="1150" w:type="dxa"/>
            <w:shd w:val="clear" w:color="auto" w:fill="C9C3A3"/>
          </w:tcPr>
          <w:p w14:paraId="0A52A0A1" w14:textId="323BBEB2" w:rsidR="003A7D11" w:rsidRPr="00170514" w:rsidRDefault="003A7D11" w:rsidP="003A7D11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A7D11">
              <w:rPr>
                <w:rFonts w:ascii="Arial" w:hAnsi="Arial" w:cs="Arial"/>
                <w:b/>
                <w:sz w:val="24"/>
                <w:szCs w:val="24"/>
              </w:rPr>
              <w:t>Punkte</w:t>
            </w:r>
          </w:p>
        </w:tc>
        <w:tc>
          <w:tcPr>
            <w:tcW w:w="1150" w:type="dxa"/>
            <w:shd w:val="clear" w:color="auto" w:fill="C9C3A3"/>
          </w:tcPr>
          <w:p w14:paraId="6D0BD80F" w14:textId="210D2AE3" w:rsidR="003A7D11" w:rsidRPr="00170514" w:rsidRDefault="003A7D11" w:rsidP="003A7D1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7D11">
              <w:rPr>
                <w:rFonts w:ascii="Arial" w:hAnsi="Arial" w:cs="Arial"/>
                <w:b/>
                <w:sz w:val="24"/>
                <w:szCs w:val="24"/>
              </w:rPr>
              <w:t>Honorar (€)</w:t>
            </w:r>
          </w:p>
        </w:tc>
      </w:tr>
      <w:tr w:rsidR="003A7D11" w:rsidRPr="00170514" w14:paraId="18C48138" w14:textId="77777777" w:rsidTr="003A7D11">
        <w:trPr>
          <w:jc w:val="center"/>
        </w:trPr>
        <w:tc>
          <w:tcPr>
            <w:tcW w:w="1241" w:type="dxa"/>
          </w:tcPr>
          <w:p w14:paraId="25D14789" w14:textId="1FBF425D" w:rsidR="003A7D11" w:rsidRPr="00170514" w:rsidRDefault="003A7D11" w:rsidP="003A7D1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A7D11">
              <w:rPr>
                <w:rFonts w:ascii="Arial" w:hAnsi="Arial" w:cs="Arial"/>
                <w:bCs/>
                <w:sz w:val="24"/>
                <w:szCs w:val="24"/>
              </w:rPr>
              <w:t>01615</w:t>
            </w:r>
          </w:p>
        </w:tc>
        <w:tc>
          <w:tcPr>
            <w:tcW w:w="5461" w:type="dxa"/>
          </w:tcPr>
          <w:p w14:paraId="0761A0B6" w14:textId="77777777" w:rsidR="003A7D11" w:rsidRPr="003A7D11" w:rsidRDefault="003A7D11" w:rsidP="003A7D1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A7D11">
              <w:rPr>
                <w:rFonts w:ascii="Arial" w:hAnsi="Arial" w:cs="Arial"/>
                <w:bCs/>
                <w:sz w:val="24"/>
                <w:szCs w:val="24"/>
              </w:rPr>
              <w:t>Feststellung der medizinischen Notwendigkeit der Mitaufnahme einer Begleitperson im Vorfeld einer nicht geplanten Krankenhausbehandlung und formlose Bescheinigung gemäß § 3 Abs. 2 der Krankenhausbegleitungs-Richtlinie des Gemeinsamen Bundesausschusses</w:t>
            </w:r>
          </w:p>
          <w:p w14:paraId="36AC008D" w14:textId="475F1F10" w:rsidR="003A7D11" w:rsidRPr="00170514" w:rsidRDefault="003A7D11" w:rsidP="003A7D1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A7D11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  <w:r w:rsidRPr="003A7D11">
              <w:rPr>
                <w:rFonts w:ascii="Arial" w:hAnsi="Arial" w:cs="Arial"/>
                <w:bCs/>
                <w:sz w:val="24"/>
                <w:szCs w:val="24"/>
              </w:rPr>
              <w:sym w:font="Wingdings 2" w:char="F0CD"/>
            </w:r>
            <w:r w:rsidRPr="003A7D11">
              <w:rPr>
                <w:rFonts w:ascii="Arial" w:hAnsi="Arial" w:cs="Arial"/>
                <w:bCs/>
                <w:sz w:val="24"/>
                <w:szCs w:val="24"/>
              </w:rPr>
              <w:t xml:space="preserve"> im Krankheitsfall berechnungsfähig</w:t>
            </w:r>
          </w:p>
        </w:tc>
        <w:tc>
          <w:tcPr>
            <w:tcW w:w="1150" w:type="dxa"/>
          </w:tcPr>
          <w:p w14:paraId="7F9E02DA" w14:textId="17E10F3D" w:rsidR="003A7D11" w:rsidRPr="00C20126" w:rsidRDefault="003A7D11" w:rsidP="003A7D11">
            <w:pPr>
              <w:spacing w:before="120" w:after="120"/>
              <w:rPr>
                <w:rFonts w:ascii="Arial" w:hAnsi="Arial" w:cs="Arial"/>
                <w:bCs/>
                <w:sz w:val="32"/>
                <w:szCs w:val="32"/>
              </w:rPr>
            </w:pPr>
            <w:r w:rsidRPr="003A7D11"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1150" w:type="dxa"/>
          </w:tcPr>
          <w:p w14:paraId="6BE05908" w14:textId="4B21C5BA" w:rsidR="003A7D11" w:rsidRPr="00C20126" w:rsidRDefault="003A7D11" w:rsidP="003A7D11">
            <w:pPr>
              <w:spacing w:before="120" w:after="120"/>
              <w:rPr>
                <w:rFonts w:ascii="Arial" w:hAnsi="Arial" w:cs="Arial"/>
                <w:bCs/>
                <w:sz w:val="32"/>
                <w:szCs w:val="32"/>
              </w:rPr>
            </w:pPr>
            <w:r w:rsidRPr="003A7D11">
              <w:rPr>
                <w:rFonts w:ascii="Arial" w:hAnsi="Arial" w:cs="Arial"/>
                <w:bCs/>
                <w:sz w:val="24"/>
                <w:szCs w:val="24"/>
              </w:rPr>
              <w:t>3,82</w:t>
            </w:r>
          </w:p>
        </w:tc>
      </w:tr>
      <w:tr w:rsidR="003A7D11" w:rsidRPr="00170514" w14:paraId="3E899BD0" w14:textId="77777777" w:rsidTr="003A7D11">
        <w:trPr>
          <w:jc w:val="center"/>
        </w:trPr>
        <w:tc>
          <w:tcPr>
            <w:tcW w:w="1241" w:type="dxa"/>
          </w:tcPr>
          <w:p w14:paraId="037F0702" w14:textId="6DCAD35D" w:rsidR="003A7D11" w:rsidRPr="00170514" w:rsidRDefault="003A7D11" w:rsidP="003A7D1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A7D11">
              <w:rPr>
                <w:rFonts w:ascii="Arial" w:hAnsi="Arial" w:cs="Arial"/>
                <w:bCs/>
                <w:sz w:val="24"/>
                <w:szCs w:val="24"/>
              </w:rPr>
              <w:t>40142</w:t>
            </w:r>
          </w:p>
        </w:tc>
        <w:tc>
          <w:tcPr>
            <w:tcW w:w="5461" w:type="dxa"/>
          </w:tcPr>
          <w:p w14:paraId="459DF7D1" w14:textId="191B7E44" w:rsidR="003A7D11" w:rsidRPr="00170514" w:rsidRDefault="003A7D11" w:rsidP="003A7D1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A7D11">
              <w:rPr>
                <w:rFonts w:ascii="Arial" w:hAnsi="Arial" w:cs="Arial"/>
                <w:bCs/>
                <w:sz w:val="24"/>
                <w:szCs w:val="24"/>
              </w:rPr>
              <w:t xml:space="preserve">Kostenpauschale für Leistungen entsprechend den GOP 01615, 01620, 01621 oder 01622, bei Abfassung in freier Form, wenn vereinbarte Vordrucke nicht verwendet werden </w:t>
            </w:r>
            <w:proofErr w:type="gramStart"/>
            <w:r w:rsidRPr="003A7D11">
              <w:rPr>
                <w:rFonts w:ascii="Arial" w:hAnsi="Arial" w:cs="Arial"/>
                <w:bCs/>
                <w:sz w:val="24"/>
                <w:szCs w:val="24"/>
              </w:rPr>
              <w:t>können</w:t>
            </w:r>
            <w:proofErr w:type="gramEnd"/>
          </w:p>
        </w:tc>
        <w:tc>
          <w:tcPr>
            <w:tcW w:w="1150" w:type="dxa"/>
          </w:tcPr>
          <w:p w14:paraId="5838E8C9" w14:textId="5BF84278" w:rsidR="003A7D11" w:rsidRPr="00C20126" w:rsidRDefault="003A7D11" w:rsidP="003A7D11">
            <w:pPr>
              <w:spacing w:before="120" w:after="120"/>
              <w:rPr>
                <w:rFonts w:ascii="Arial" w:hAnsi="Arial" w:cs="Arial"/>
                <w:bCs/>
                <w:sz w:val="32"/>
                <w:szCs w:val="32"/>
              </w:rPr>
            </w:pPr>
            <w:r w:rsidRPr="003A7D11">
              <w:rPr>
                <w:rFonts w:ascii="Arial" w:hAnsi="Arial" w:cs="Arial"/>
                <w:bCs/>
                <w:sz w:val="24"/>
                <w:szCs w:val="24"/>
              </w:rPr>
              <w:t>---</w:t>
            </w:r>
          </w:p>
        </w:tc>
        <w:tc>
          <w:tcPr>
            <w:tcW w:w="1150" w:type="dxa"/>
          </w:tcPr>
          <w:p w14:paraId="1A475B63" w14:textId="47B10EAF" w:rsidR="003A7D11" w:rsidRPr="00C20126" w:rsidRDefault="003A7D11" w:rsidP="003A7D11">
            <w:pPr>
              <w:spacing w:before="120" w:after="120"/>
              <w:rPr>
                <w:rFonts w:ascii="Arial" w:hAnsi="Arial" w:cs="Arial"/>
                <w:bCs/>
                <w:sz w:val="32"/>
                <w:szCs w:val="32"/>
              </w:rPr>
            </w:pPr>
            <w:r w:rsidRPr="003A7D11">
              <w:rPr>
                <w:rFonts w:ascii="Arial" w:hAnsi="Arial" w:cs="Arial"/>
                <w:bCs/>
                <w:sz w:val="24"/>
                <w:szCs w:val="24"/>
              </w:rPr>
              <w:t>1,50</w:t>
            </w:r>
          </w:p>
        </w:tc>
      </w:tr>
    </w:tbl>
    <w:p w14:paraId="548D395B" w14:textId="77777777" w:rsidR="003A7D11" w:rsidRPr="00581B4B" w:rsidRDefault="003A7D11" w:rsidP="00581B4B"/>
    <w:sectPr w:rsidR="003A7D11" w:rsidRPr="00581B4B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677B" w14:textId="77777777" w:rsidR="00164A9E" w:rsidRDefault="00164A9E" w:rsidP="002A5D13">
      <w:pPr>
        <w:spacing w:after="0" w:line="240" w:lineRule="auto"/>
      </w:pPr>
      <w:r>
        <w:separator/>
      </w:r>
    </w:p>
  </w:endnote>
  <w:endnote w:type="continuationSeparator" w:id="0">
    <w:p w14:paraId="52DE8D05" w14:textId="77777777" w:rsidR="00164A9E" w:rsidRDefault="00164A9E" w:rsidP="002A5D13">
      <w:pPr>
        <w:spacing w:after="0" w:line="240" w:lineRule="auto"/>
      </w:pPr>
      <w:r>
        <w:continuationSeparator/>
      </w:r>
    </w:p>
  </w:endnote>
  <w:endnote w:type="continuationNotice" w:id="1">
    <w:p w14:paraId="0665BFEA" w14:textId="77777777" w:rsidR="00164A9E" w:rsidRDefault="00164A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9A7B" w14:textId="77777777" w:rsidR="00164A9E" w:rsidRDefault="00164A9E" w:rsidP="002A5D13">
      <w:pPr>
        <w:spacing w:after="0" w:line="240" w:lineRule="auto"/>
      </w:pPr>
      <w:r>
        <w:separator/>
      </w:r>
    </w:p>
  </w:footnote>
  <w:footnote w:type="continuationSeparator" w:id="0">
    <w:p w14:paraId="21F257C3" w14:textId="77777777" w:rsidR="00164A9E" w:rsidRDefault="00164A9E" w:rsidP="002A5D13">
      <w:pPr>
        <w:spacing w:after="0" w:line="240" w:lineRule="auto"/>
      </w:pPr>
      <w:r>
        <w:continuationSeparator/>
      </w:r>
    </w:p>
  </w:footnote>
  <w:footnote w:type="continuationNotice" w:id="1">
    <w:p w14:paraId="32240351" w14:textId="77777777" w:rsidR="00164A9E" w:rsidRDefault="00164A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431BC4D5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3A7D11">
            <w:rPr>
              <w:b/>
              <w:sz w:val="24"/>
            </w:rPr>
            <w:t>6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164A9E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64A9E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A7D11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DF29F3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3A7D11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3A7D11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3A7D11"/>
    <w:pPr>
      <w:spacing w:after="0" w:line="240" w:lineRule="auto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2026-05-22T13:42:00Z</dcterms:created>
  <dcterms:modified xsi:type="dcterms:W3CDTF">2026-05-22T13:42:00Z</dcterms:modified>
</cp:coreProperties>
</file>