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4C717C56" w14:textId="2A3CB32C" w:rsidR="00254FF1" w:rsidRDefault="007A7CA7" w:rsidP="00254FF1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34C26F4E" w14:textId="77777777" w:rsidR="00254FF1" w:rsidRDefault="00254FF1" w:rsidP="00254FF1">
      <w:pPr>
        <w:tabs>
          <w:tab w:val="left" w:pos="1836"/>
          <w:tab w:val="left" w:pos="2430"/>
          <w:tab w:val="left" w:pos="4185"/>
          <w:tab w:val="left" w:pos="6900"/>
        </w:tabs>
        <w:rPr>
          <w:rFonts w:ascii="Arial" w:hAnsi="Arial" w:cs="Arial"/>
          <w:bCs/>
          <w:sz w:val="24"/>
          <w:szCs w:val="24"/>
        </w:rPr>
      </w:pPr>
    </w:p>
    <w:tbl>
      <w:tblPr>
        <w:tblW w:w="10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1562"/>
        <w:gridCol w:w="6377"/>
        <w:gridCol w:w="993"/>
        <w:gridCol w:w="1559"/>
      </w:tblGrid>
      <w:tr w:rsidR="00254FF1" w:rsidRPr="00254FF1" w14:paraId="643FAFBB" w14:textId="77777777" w:rsidTr="00254FF1">
        <w:trPr>
          <w:jc w:val="center"/>
        </w:trPr>
        <w:tc>
          <w:tcPr>
            <w:tcW w:w="10491" w:type="dxa"/>
            <w:gridSpan w:val="4"/>
            <w:shd w:val="clear" w:color="auto" w:fill="0098BB"/>
          </w:tcPr>
          <w:p w14:paraId="52460BCE" w14:textId="3FCBAE52" w:rsidR="00254FF1" w:rsidRPr="00254FF1" w:rsidRDefault="00254FF1" w:rsidP="00254FF1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254FF1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Muster-Kostenvoranschlag/Behandlungsvertrag für die IGeL-Leistung „Erweiterter Herz-Check“</w:t>
            </w:r>
          </w:p>
        </w:tc>
      </w:tr>
      <w:tr w:rsidR="00254FF1" w:rsidRPr="00254FF1" w14:paraId="710DDB5B" w14:textId="77777777" w:rsidTr="00254FF1">
        <w:trPr>
          <w:jc w:val="center"/>
        </w:trPr>
        <w:tc>
          <w:tcPr>
            <w:tcW w:w="10491" w:type="dxa"/>
            <w:gridSpan w:val="4"/>
          </w:tcPr>
          <w:p w14:paraId="0E30378C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Erklärung über die Wahlentscheidung zur privatärztlichen Behandlung gemäß § 18 Abs. 8 Bundesmantelvertrag-Ärzte bzw. § 21 Abs. 8 Bundesmantelvertrag Ärzte/Ersatzkassen</w:t>
            </w:r>
          </w:p>
          <w:p w14:paraId="4C338F50" w14:textId="6ACFB70B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Ich, Peter Mustermann, geb. 15.10.1961, Musterstr. 123, 12345 Musterstadt, wünsche, durch meinen behandelnden Arzt die individuelle Vorsorgeuntersuchung für das Herz auf privatärztlicher Basis in Anspruch zu nehmen:</w:t>
            </w:r>
          </w:p>
        </w:tc>
      </w:tr>
      <w:tr w:rsidR="00254FF1" w:rsidRPr="00254FF1" w14:paraId="3286A126" w14:textId="77777777" w:rsidTr="00254FF1">
        <w:trPr>
          <w:jc w:val="center"/>
        </w:trPr>
        <w:tc>
          <w:tcPr>
            <w:tcW w:w="1562" w:type="dxa"/>
            <w:shd w:val="clear" w:color="auto" w:fill="C9C3A3"/>
          </w:tcPr>
          <w:p w14:paraId="5C5F06CF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54FF1">
              <w:rPr>
                <w:rFonts w:ascii="Arial" w:hAnsi="Arial" w:cs="Arial"/>
                <w:b/>
                <w:sz w:val="24"/>
                <w:szCs w:val="24"/>
              </w:rPr>
              <w:t>GOÄ-Ziffer</w:t>
            </w:r>
          </w:p>
        </w:tc>
        <w:tc>
          <w:tcPr>
            <w:tcW w:w="6377" w:type="dxa"/>
            <w:shd w:val="clear" w:color="auto" w:fill="C9C3A3"/>
          </w:tcPr>
          <w:p w14:paraId="44952C35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54FF1">
              <w:rPr>
                <w:rFonts w:ascii="Arial" w:hAnsi="Arial" w:cs="Arial"/>
                <w:b/>
                <w:sz w:val="24"/>
                <w:szCs w:val="24"/>
              </w:rPr>
              <w:t>Leistungslegende</w:t>
            </w:r>
          </w:p>
        </w:tc>
        <w:tc>
          <w:tcPr>
            <w:tcW w:w="993" w:type="dxa"/>
            <w:shd w:val="clear" w:color="auto" w:fill="C9C3A3"/>
          </w:tcPr>
          <w:p w14:paraId="29CDD482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54FF1">
              <w:rPr>
                <w:rFonts w:ascii="Arial" w:hAnsi="Arial" w:cs="Arial"/>
                <w:b/>
                <w:sz w:val="24"/>
                <w:szCs w:val="24"/>
              </w:rPr>
              <w:t>Faktor</w:t>
            </w:r>
          </w:p>
        </w:tc>
        <w:tc>
          <w:tcPr>
            <w:tcW w:w="1559" w:type="dxa"/>
            <w:shd w:val="clear" w:color="auto" w:fill="C9C3A3"/>
          </w:tcPr>
          <w:p w14:paraId="585E3E3D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254FF1">
              <w:rPr>
                <w:rFonts w:ascii="Arial" w:hAnsi="Arial" w:cs="Arial"/>
                <w:b/>
                <w:sz w:val="24"/>
                <w:szCs w:val="24"/>
              </w:rPr>
              <w:t>Honorar (€)</w:t>
            </w:r>
          </w:p>
        </w:tc>
      </w:tr>
      <w:tr w:rsidR="00254FF1" w:rsidRPr="00254FF1" w14:paraId="04C4A765" w14:textId="77777777" w:rsidTr="00254FF1">
        <w:trPr>
          <w:trHeight w:val="85"/>
          <w:jc w:val="center"/>
        </w:trPr>
        <w:tc>
          <w:tcPr>
            <w:tcW w:w="1562" w:type="dxa"/>
          </w:tcPr>
          <w:p w14:paraId="71E0F35D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424</w:t>
            </w:r>
          </w:p>
        </w:tc>
        <w:tc>
          <w:tcPr>
            <w:tcW w:w="6377" w:type="dxa"/>
          </w:tcPr>
          <w:p w14:paraId="5DE51857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254FF1">
              <w:rPr>
                <w:rFonts w:ascii="Arial" w:hAnsi="Arial" w:cs="Arial"/>
                <w:bCs/>
                <w:sz w:val="24"/>
                <w:szCs w:val="24"/>
              </w:rPr>
              <w:t>Herzecho</w:t>
            </w:r>
            <w:proofErr w:type="spellEnd"/>
          </w:p>
        </w:tc>
        <w:tc>
          <w:tcPr>
            <w:tcW w:w="993" w:type="dxa"/>
          </w:tcPr>
          <w:p w14:paraId="38E3AEA0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14:paraId="11AF14FB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40,80</w:t>
            </w:r>
          </w:p>
        </w:tc>
      </w:tr>
      <w:tr w:rsidR="00254FF1" w:rsidRPr="00254FF1" w14:paraId="4C410812" w14:textId="77777777" w:rsidTr="00254FF1">
        <w:trPr>
          <w:trHeight w:val="85"/>
          <w:jc w:val="center"/>
        </w:trPr>
        <w:tc>
          <w:tcPr>
            <w:tcW w:w="1562" w:type="dxa"/>
          </w:tcPr>
          <w:p w14:paraId="075688BD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404</w:t>
            </w:r>
          </w:p>
        </w:tc>
        <w:tc>
          <w:tcPr>
            <w:tcW w:w="6377" w:type="dxa"/>
          </w:tcPr>
          <w:p w14:paraId="1DC8733C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 xml:space="preserve">Zuschlag zu 424 zusätzliche </w:t>
            </w:r>
            <w:proofErr w:type="spellStart"/>
            <w:r w:rsidRPr="00254FF1">
              <w:rPr>
                <w:rFonts w:ascii="Arial" w:hAnsi="Arial" w:cs="Arial"/>
                <w:bCs/>
                <w:sz w:val="24"/>
                <w:szCs w:val="24"/>
              </w:rPr>
              <w:t>Frequenzspektrumanalyse</w:t>
            </w:r>
            <w:proofErr w:type="spellEnd"/>
          </w:p>
        </w:tc>
        <w:tc>
          <w:tcPr>
            <w:tcW w:w="993" w:type="dxa"/>
          </w:tcPr>
          <w:p w14:paraId="2DF97D98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14:paraId="5753FDEB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14,57</w:t>
            </w:r>
          </w:p>
        </w:tc>
      </w:tr>
      <w:tr w:rsidR="00254FF1" w:rsidRPr="00254FF1" w14:paraId="226A6E79" w14:textId="77777777" w:rsidTr="00254FF1">
        <w:trPr>
          <w:trHeight w:val="85"/>
          <w:jc w:val="center"/>
        </w:trPr>
        <w:tc>
          <w:tcPr>
            <w:tcW w:w="1562" w:type="dxa"/>
          </w:tcPr>
          <w:p w14:paraId="75DF835C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652</w:t>
            </w:r>
          </w:p>
        </w:tc>
        <w:tc>
          <w:tcPr>
            <w:tcW w:w="6377" w:type="dxa"/>
          </w:tcPr>
          <w:p w14:paraId="1ABF650C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Ruhe-EKG</w:t>
            </w:r>
          </w:p>
        </w:tc>
        <w:tc>
          <w:tcPr>
            <w:tcW w:w="993" w:type="dxa"/>
          </w:tcPr>
          <w:p w14:paraId="3B944451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14:paraId="420DB1CA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14,75</w:t>
            </w:r>
          </w:p>
        </w:tc>
      </w:tr>
      <w:tr w:rsidR="00254FF1" w:rsidRPr="00254FF1" w14:paraId="6515D8F7" w14:textId="77777777" w:rsidTr="00254FF1">
        <w:trPr>
          <w:trHeight w:val="85"/>
          <w:jc w:val="center"/>
        </w:trPr>
        <w:tc>
          <w:tcPr>
            <w:tcW w:w="1562" w:type="dxa"/>
          </w:tcPr>
          <w:p w14:paraId="681CD47F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654</w:t>
            </w:r>
          </w:p>
        </w:tc>
        <w:tc>
          <w:tcPr>
            <w:tcW w:w="6377" w:type="dxa"/>
          </w:tcPr>
          <w:p w14:paraId="35110359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Langzeitblutdruckmessung</w:t>
            </w:r>
          </w:p>
        </w:tc>
        <w:tc>
          <w:tcPr>
            <w:tcW w:w="993" w:type="dxa"/>
          </w:tcPr>
          <w:p w14:paraId="68BA46CB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14:paraId="4D3AD54D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8,74</w:t>
            </w:r>
          </w:p>
        </w:tc>
      </w:tr>
      <w:tr w:rsidR="00254FF1" w:rsidRPr="00254FF1" w14:paraId="17E03767" w14:textId="77777777" w:rsidTr="00254FF1">
        <w:trPr>
          <w:trHeight w:val="85"/>
          <w:jc w:val="center"/>
        </w:trPr>
        <w:tc>
          <w:tcPr>
            <w:tcW w:w="1562" w:type="dxa"/>
          </w:tcPr>
          <w:p w14:paraId="12316E73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659</w:t>
            </w:r>
          </w:p>
        </w:tc>
        <w:tc>
          <w:tcPr>
            <w:tcW w:w="6377" w:type="dxa"/>
          </w:tcPr>
          <w:p w14:paraId="0D66E8C7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Langzeit-EKG</w:t>
            </w:r>
          </w:p>
        </w:tc>
        <w:tc>
          <w:tcPr>
            <w:tcW w:w="993" w:type="dxa"/>
          </w:tcPr>
          <w:p w14:paraId="3FFCDA35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1,0</w:t>
            </w:r>
          </w:p>
        </w:tc>
        <w:tc>
          <w:tcPr>
            <w:tcW w:w="1559" w:type="dxa"/>
          </w:tcPr>
          <w:p w14:paraId="624BFAC5" w14:textId="77777777" w:rsidR="00254FF1" w:rsidRPr="00254FF1" w:rsidRDefault="00254FF1" w:rsidP="00254FF1">
            <w:pPr>
              <w:spacing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23,31</w:t>
            </w:r>
          </w:p>
        </w:tc>
      </w:tr>
      <w:tr w:rsidR="00254FF1" w:rsidRPr="00254FF1" w14:paraId="38D6FACD" w14:textId="77777777" w:rsidTr="00254FF1">
        <w:trPr>
          <w:trHeight w:val="85"/>
          <w:jc w:val="center"/>
        </w:trPr>
        <w:tc>
          <w:tcPr>
            <w:tcW w:w="1562" w:type="dxa"/>
          </w:tcPr>
          <w:p w14:paraId="0FBA2A1C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…</w:t>
            </w:r>
          </w:p>
        </w:tc>
        <w:tc>
          <w:tcPr>
            <w:tcW w:w="6377" w:type="dxa"/>
          </w:tcPr>
          <w:p w14:paraId="73EE36C8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14B882DB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80CA21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54FF1" w:rsidRPr="00254FF1" w14:paraId="7DE966A7" w14:textId="77777777" w:rsidTr="00254FF1">
        <w:trPr>
          <w:trHeight w:val="85"/>
          <w:jc w:val="center"/>
        </w:trPr>
        <w:tc>
          <w:tcPr>
            <w:tcW w:w="8932" w:type="dxa"/>
            <w:gridSpan w:val="3"/>
          </w:tcPr>
          <w:p w14:paraId="2A6067C3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Gesamt</w:t>
            </w:r>
          </w:p>
        </w:tc>
        <w:tc>
          <w:tcPr>
            <w:tcW w:w="1559" w:type="dxa"/>
          </w:tcPr>
          <w:p w14:paraId="4F795CC9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117,55</w:t>
            </w:r>
          </w:p>
        </w:tc>
      </w:tr>
      <w:tr w:rsidR="00254FF1" w:rsidRPr="00254FF1" w14:paraId="47B64F16" w14:textId="77777777" w:rsidTr="00254FF1">
        <w:trPr>
          <w:trHeight w:val="85"/>
          <w:jc w:val="center"/>
        </w:trPr>
        <w:tc>
          <w:tcPr>
            <w:tcW w:w="10491" w:type="dxa"/>
            <w:gridSpan w:val="4"/>
          </w:tcPr>
          <w:p w14:paraId="11EC919C" w14:textId="6402378E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Dieser Wunsch ist nicht auf Initiative von 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_______</w:t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>______________ (Name des Arztes) zustande gekommen. Ausschlaggebend für meine Entscheidung war vielmehr folgender Sachverhalt: _____________________________________________________________.</w:t>
            </w:r>
          </w:p>
          <w:p w14:paraId="3B9AC9EB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Die von mir gewünschte(n) Leistung(en) ist/sind nicht Bestandteil der vertragsärztlichen Versorgung. Die Leistungen im Rahmen der Gesetzlichen Krankenversicherung (GKV) würden jedoch, wie mir mitgeteilt wurde, eine ausreichende Behandlung ermöglichen.</w:t>
            </w:r>
          </w:p>
          <w:p w14:paraId="3C40FF00" w14:textId="28AAE441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Ich wurde von 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_______</w:t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>______________ (Name des Arztes) über Folgendes aufgeklärt:</w:t>
            </w:r>
          </w:p>
          <w:p w14:paraId="24838755" w14:textId="77777777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Die von mir gewünschte Behandlung kann nicht mit meiner Krankenkasse abgerechnet werden.</w:t>
            </w:r>
          </w:p>
          <w:p w14:paraId="3A273560" w14:textId="6E85E22D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Ich habe für die von mir gewünschte Behandlung auch keinen Anspruch auf Kostenerstattung dieser Leistung gegenüber meiner Krankenkasse, der 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________</w:t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>_______. 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_______</w:t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>__ (Name des Arztes) wird diese Leistung privatärztlich nach den Bestimmungen der Gebührenordnung für Ärzte (GOÄ) liquidieren. Die Rechnung muss ich bezahlen.</w:t>
            </w:r>
          </w:p>
          <w:p w14:paraId="253D82E3" w14:textId="532CF764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________</w:t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 xml:space="preserve">____  </w:t>
            </w:r>
            <w:r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>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___________</w:t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>______               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__________</w:t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>______</w:t>
            </w:r>
          </w:p>
          <w:p w14:paraId="072F96BC" w14:textId="60D08274" w:rsidR="00254FF1" w:rsidRPr="00254FF1" w:rsidRDefault="00254FF1" w:rsidP="00254FF1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254FF1">
              <w:rPr>
                <w:rFonts w:ascii="Arial" w:hAnsi="Arial" w:cs="Arial"/>
                <w:bCs/>
                <w:sz w:val="24"/>
                <w:szCs w:val="24"/>
              </w:rPr>
              <w:t>(Ort, Datum)</w:t>
            </w:r>
            <w:r>
              <w:rPr>
                <w:rFonts w:ascii="Arial" w:hAnsi="Arial" w:cs="Arial"/>
                <w:bCs/>
                <w:sz w:val="24"/>
                <w:szCs w:val="24"/>
              </w:rPr>
              <w:tab/>
            </w:r>
            <w:r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 xml:space="preserve">(Unterschrift des Patienten) </w:t>
            </w:r>
            <w:r>
              <w:rPr>
                <w:rFonts w:ascii="Arial" w:hAnsi="Arial" w:cs="Arial"/>
                <w:bCs/>
                <w:sz w:val="24"/>
                <w:szCs w:val="24"/>
              </w:rPr>
              <w:tab/>
            </w:r>
            <w:r w:rsidRPr="00254FF1">
              <w:rPr>
                <w:rFonts w:ascii="Arial" w:hAnsi="Arial" w:cs="Arial"/>
                <w:bCs/>
                <w:sz w:val="24"/>
                <w:szCs w:val="24"/>
              </w:rPr>
              <w:t>(Unterschrift des Arztes)</w:t>
            </w:r>
          </w:p>
        </w:tc>
      </w:tr>
    </w:tbl>
    <w:p w14:paraId="7E141A7D" w14:textId="77777777" w:rsidR="00254FF1" w:rsidRPr="003C1AB8" w:rsidRDefault="00254FF1" w:rsidP="00254FF1">
      <w:pPr>
        <w:adjustRightInd w:val="0"/>
        <w:rPr>
          <w:rFonts w:ascii="Arial" w:hAnsi="Arial" w:cs="Arial"/>
          <w:b/>
          <w:bCs/>
          <w:i/>
        </w:rPr>
      </w:pPr>
    </w:p>
    <w:sectPr w:rsidR="00254FF1" w:rsidRPr="003C1AB8" w:rsidSect="00254FF1">
      <w:headerReference w:type="default" r:id="rId7"/>
      <w:pgSz w:w="11906" w:h="16838" w:code="9"/>
      <w:pgMar w:top="-1135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4D999" w14:textId="77777777" w:rsidR="006B0852" w:rsidRDefault="006B0852" w:rsidP="002A5D13">
      <w:pPr>
        <w:spacing w:after="0" w:line="240" w:lineRule="auto"/>
      </w:pPr>
      <w:r>
        <w:separator/>
      </w:r>
    </w:p>
  </w:endnote>
  <w:endnote w:type="continuationSeparator" w:id="0">
    <w:p w14:paraId="505BB961" w14:textId="77777777" w:rsidR="006B0852" w:rsidRDefault="006B0852" w:rsidP="002A5D13">
      <w:pPr>
        <w:spacing w:after="0" w:line="240" w:lineRule="auto"/>
      </w:pPr>
      <w:r>
        <w:continuationSeparator/>
      </w:r>
    </w:p>
  </w:endnote>
  <w:endnote w:type="continuationNotice" w:id="1">
    <w:p w14:paraId="59FAD832" w14:textId="77777777" w:rsidR="006B0852" w:rsidRDefault="006B08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">
    <w:altName w:val="Calibri"/>
    <w:charset w:val="4D"/>
    <w:family w:val="auto"/>
    <w:pitch w:val="variable"/>
    <w:sig w:usb0="00000001" w:usb1="5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C582F" w14:textId="77777777" w:rsidR="006B0852" w:rsidRDefault="006B0852" w:rsidP="002A5D13">
      <w:pPr>
        <w:spacing w:after="0" w:line="240" w:lineRule="auto"/>
      </w:pPr>
      <w:r>
        <w:separator/>
      </w:r>
    </w:p>
  </w:footnote>
  <w:footnote w:type="continuationSeparator" w:id="0">
    <w:p w14:paraId="0D19894F" w14:textId="77777777" w:rsidR="006B0852" w:rsidRDefault="006B0852" w:rsidP="002A5D13">
      <w:pPr>
        <w:spacing w:after="0" w:line="240" w:lineRule="auto"/>
      </w:pPr>
      <w:r>
        <w:continuationSeparator/>
      </w:r>
    </w:p>
  </w:footnote>
  <w:footnote w:type="continuationNotice" w:id="1">
    <w:p w14:paraId="7157E6C4" w14:textId="77777777" w:rsidR="006B0852" w:rsidRDefault="006B08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516AEF6A" w14:textId="77777777" w:rsidR="00D434EB" w:rsidRDefault="00D434EB" w:rsidP="00B75F0F">
          <w:pPr>
            <w:pStyle w:val="Kopfzeile"/>
            <w:jc w:val="center"/>
            <w:rPr>
              <w:b/>
              <w:sz w:val="24"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3A7D11">
            <w:rPr>
              <w:b/>
              <w:sz w:val="24"/>
            </w:rPr>
            <w:t>6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  <w:p w14:paraId="01995683" w14:textId="67290E88" w:rsidR="001A0DCD" w:rsidRPr="006111CC" w:rsidRDefault="001A0DCD" w:rsidP="00B75F0F">
          <w:pPr>
            <w:pStyle w:val="Kopfzeile"/>
            <w:jc w:val="center"/>
            <w:rPr>
              <w:b/>
            </w:rPr>
          </w:pPr>
          <w:r>
            <w:rPr>
              <w:b/>
              <w:sz w:val="24"/>
            </w:rPr>
            <w:t>SA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6B0852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C1B76"/>
    <w:multiLevelType w:val="hybridMultilevel"/>
    <w:tmpl w:val="78D61220"/>
    <w:lvl w:ilvl="0" w:tplc="99EEC526">
      <w:start w:val="1"/>
      <w:numFmt w:val="bullet"/>
      <w:pStyle w:val="Auflistung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564D3"/>
    <w:multiLevelType w:val="hybridMultilevel"/>
    <w:tmpl w:val="80CA26BA"/>
    <w:lvl w:ilvl="0" w:tplc="F2380330">
      <w:start w:val="1"/>
      <w:numFmt w:val="bullet"/>
      <w:lvlText w:val="-"/>
      <w:lvlJc w:val="left"/>
      <w:pPr>
        <w:ind w:left="445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1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D583E"/>
    <w:multiLevelType w:val="hybridMultilevel"/>
    <w:tmpl w:val="F4FC11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2"/>
  </w:num>
  <w:num w:numId="2" w16cid:durableId="1695574210">
    <w:abstractNumId w:val="22"/>
  </w:num>
  <w:num w:numId="3" w16cid:durableId="785778711">
    <w:abstractNumId w:val="25"/>
  </w:num>
  <w:num w:numId="4" w16cid:durableId="2002196983">
    <w:abstractNumId w:val="13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5"/>
  </w:num>
  <w:num w:numId="8" w16cid:durableId="721448139">
    <w:abstractNumId w:val="14"/>
  </w:num>
  <w:num w:numId="9" w16cid:durableId="1085146157">
    <w:abstractNumId w:val="11"/>
  </w:num>
  <w:num w:numId="10" w16cid:durableId="1907110565">
    <w:abstractNumId w:val="5"/>
  </w:num>
  <w:num w:numId="11" w16cid:durableId="1311591786">
    <w:abstractNumId w:val="23"/>
  </w:num>
  <w:num w:numId="12" w16cid:durableId="2011520305">
    <w:abstractNumId w:val="17"/>
  </w:num>
  <w:num w:numId="13" w16cid:durableId="1671524393">
    <w:abstractNumId w:val="18"/>
  </w:num>
  <w:num w:numId="14" w16cid:durableId="1266110594">
    <w:abstractNumId w:val="16"/>
  </w:num>
  <w:num w:numId="15" w16cid:durableId="391000802">
    <w:abstractNumId w:val="19"/>
  </w:num>
  <w:num w:numId="16" w16cid:durableId="1564825559">
    <w:abstractNumId w:val="20"/>
  </w:num>
  <w:num w:numId="17" w16cid:durableId="1671562194">
    <w:abstractNumId w:val="21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977152977">
    <w:abstractNumId w:val="10"/>
  </w:num>
  <w:num w:numId="25" w16cid:durableId="342897956">
    <w:abstractNumId w:val="24"/>
  </w:num>
  <w:num w:numId="26" w16cid:durableId="20332577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11918"/>
    <w:rsid w:val="0015409B"/>
    <w:rsid w:val="001A0DCD"/>
    <w:rsid w:val="001B429B"/>
    <w:rsid w:val="001C16AA"/>
    <w:rsid w:val="001C43FF"/>
    <w:rsid w:val="001E1CCD"/>
    <w:rsid w:val="00205D0C"/>
    <w:rsid w:val="002154FF"/>
    <w:rsid w:val="00254FF1"/>
    <w:rsid w:val="00265BE4"/>
    <w:rsid w:val="0027096C"/>
    <w:rsid w:val="002766CF"/>
    <w:rsid w:val="0028515F"/>
    <w:rsid w:val="002A176D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A2CD9"/>
    <w:rsid w:val="003A7D11"/>
    <w:rsid w:val="003C5CFF"/>
    <w:rsid w:val="003E3400"/>
    <w:rsid w:val="004331C2"/>
    <w:rsid w:val="00433F51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5F45CF"/>
    <w:rsid w:val="00606A1D"/>
    <w:rsid w:val="006111CC"/>
    <w:rsid w:val="00614D0A"/>
    <w:rsid w:val="00653E72"/>
    <w:rsid w:val="00661981"/>
    <w:rsid w:val="00664661"/>
    <w:rsid w:val="0067731F"/>
    <w:rsid w:val="006A5CFE"/>
    <w:rsid w:val="006B0852"/>
    <w:rsid w:val="006E18EF"/>
    <w:rsid w:val="006F3D97"/>
    <w:rsid w:val="00702EFF"/>
    <w:rsid w:val="00702F72"/>
    <w:rsid w:val="007721E7"/>
    <w:rsid w:val="007A6B9A"/>
    <w:rsid w:val="007A7CA7"/>
    <w:rsid w:val="007B0290"/>
    <w:rsid w:val="007C0AE5"/>
    <w:rsid w:val="007E1A2E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DF29F3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3A7D11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3A7D11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3A7D11"/>
    <w:pPr>
      <w:spacing w:after="0" w:line="240" w:lineRule="auto"/>
    </w:pPr>
    <w:rPr>
      <w:rFonts w:ascii="Times New Roman" w:hAnsi="Times New Roman"/>
      <w:sz w:val="18"/>
      <w:szCs w:val="18"/>
    </w:rPr>
  </w:style>
  <w:style w:type="table" w:styleId="Tabellenraster">
    <w:name w:val="Table Grid"/>
    <w:basedOn w:val="NormaleTabelle"/>
    <w:uiPriority w:val="39"/>
    <w:rsid w:val="002A176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rspann">
    <w:name w:val="#Vorspann"/>
    <w:basedOn w:val="Standard"/>
    <w:qFormat/>
    <w:rsid w:val="002A176D"/>
    <w:pPr>
      <w:spacing w:after="120" w:line="240" w:lineRule="auto"/>
      <w:jc w:val="both"/>
    </w:pPr>
    <w:rPr>
      <w:sz w:val="19"/>
      <w:szCs w:val="19"/>
    </w:rPr>
  </w:style>
  <w:style w:type="paragraph" w:customStyle="1" w:styleId="TableHead">
    <w:name w:val="Table Head"/>
    <w:basedOn w:val="Standard"/>
    <w:qFormat/>
    <w:rsid w:val="002A176D"/>
    <w:pPr>
      <w:spacing w:after="0" w:line="240" w:lineRule="auto"/>
    </w:pPr>
    <w:rPr>
      <w:color w:val="FFFFFF"/>
      <w:sz w:val="19"/>
      <w:szCs w:val="19"/>
    </w:rPr>
  </w:style>
  <w:style w:type="paragraph" w:customStyle="1" w:styleId="TableSubline">
    <w:name w:val="Table Subline"/>
    <w:basedOn w:val="Vorspann"/>
    <w:qFormat/>
    <w:rsid w:val="001A0DCD"/>
    <w:rPr>
      <w:b/>
      <w:bCs/>
      <w:color w:val="DA4F46"/>
      <w:sz w:val="18"/>
      <w:szCs w:val="18"/>
      <w:lang w:val="en-US"/>
    </w:rPr>
  </w:style>
  <w:style w:type="character" w:styleId="Hyperlink">
    <w:name w:val="Hyperlink"/>
    <w:uiPriority w:val="99"/>
    <w:unhideWhenUsed/>
    <w:rsid w:val="001A0DCD"/>
    <w:rPr>
      <w:color w:val="0563C1"/>
      <w:u w:val="single"/>
    </w:rPr>
  </w:style>
  <w:style w:type="paragraph" w:customStyle="1" w:styleId="TableBody">
    <w:name w:val="Table Body"/>
    <w:basedOn w:val="Standard"/>
    <w:qFormat/>
    <w:rsid w:val="007A6B9A"/>
    <w:pPr>
      <w:spacing w:after="0" w:line="240" w:lineRule="auto"/>
    </w:pPr>
    <w:rPr>
      <w:rFonts w:ascii="Times New Roman" w:hAnsi="Times New Roman"/>
      <w:sz w:val="18"/>
      <w:szCs w:val="18"/>
      <w:lang w:val="en-US"/>
    </w:rPr>
  </w:style>
  <w:style w:type="paragraph" w:customStyle="1" w:styleId="Subhead">
    <w:name w:val="Subhead"/>
    <w:basedOn w:val="Standard"/>
    <w:qFormat/>
    <w:rsid w:val="00254FF1"/>
    <w:pPr>
      <w:spacing w:before="240" w:after="0" w:line="240" w:lineRule="auto"/>
      <w:jc w:val="both"/>
    </w:pPr>
    <w:rPr>
      <w:b/>
      <w:bCs/>
      <w:color w:val="DA4F46"/>
      <w:sz w:val="19"/>
      <w:szCs w:val="19"/>
    </w:rPr>
  </w:style>
  <w:style w:type="paragraph" w:customStyle="1" w:styleId="Auflistung">
    <w:name w:val="#Auflistung"/>
    <w:basedOn w:val="Standard"/>
    <w:qFormat/>
    <w:rsid w:val="00254FF1"/>
    <w:pPr>
      <w:numPr>
        <w:numId w:val="26"/>
      </w:numPr>
      <w:tabs>
        <w:tab w:val="num" w:pos="643"/>
      </w:tabs>
      <w:spacing w:after="0" w:line="240" w:lineRule="auto"/>
      <w:ind w:left="284" w:hanging="266"/>
      <w:contextualSpacing/>
      <w:jc w:val="both"/>
    </w:pPr>
    <w:rPr>
      <w:rFonts w:ascii="Times New Roman" w:hAnsi="Times New Roman"/>
      <w:sz w:val="18"/>
      <w:szCs w:val="18"/>
    </w:rPr>
  </w:style>
  <w:style w:type="paragraph" w:customStyle="1" w:styleId="Flietext">
    <w:name w:val="#Fließtext"/>
    <w:basedOn w:val="Standard"/>
    <w:qFormat/>
    <w:rsid w:val="00254FF1"/>
    <w:pPr>
      <w:spacing w:after="240" w:line="240" w:lineRule="auto"/>
      <w:jc w:val="both"/>
    </w:pPr>
    <w:rPr>
      <w:rFonts w:ascii="Times New Roman" w:hAnsi="Times New Roman"/>
      <w:sz w:val="18"/>
      <w:szCs w:val="18"/>
    </w:rPr>
  </w:style>
  <w:style w:type="character" w:customStyle="1" w:styleId="Schreibschrift">
    <w:name w:val="#Schreibschrift"/>
    <w:uiPriority w:val="1"/>
    <w:qFormat/>
    <w:rsid w:val="00254FF1"/>
    <w:rPr>
      <w:rFonts w:ascii="Bradley Hand" w:hAnsi="Bradley Hand"/>
      <w:color w:val="0091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2026-05-22T14:18:00Z</dcterms:created>
  <dcterms:modified xsi:type="dcterms:W3CDTF">2026-05-22T14:18:00Z</dcterms:modified>
</cp:coreProperties>
</file>