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8793" w14:textId="5B219E16" w:rsidR="00780BA9" w:rsidRDefault="007A7CA7" w:rsidP="00780BA9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  <w:r w:rsidR="005E1850">
        <w:tab/>
      </w:r>
      <w:r>
        <w:tab/>
      </w:r>
    </w:p>
    <w:p w14:paraId="4E5BB0D3" w14:textId="77777777" w:rsidR="00780BA9" w:rsidRDefault="00780BA9" w:rsidP="002145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8523416" w14:textId="5431208C" w:rsidR="00780BA9" w:rsidRPr="00780BA9" w:rsidRDefault="00780BA9" w:rsidP="00780BA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3237"/>
        <w:gridCol w:w="3969"/>
      </w:tblGrid>
      <w:tr w:rsidR="00780BA9" w:rsidRPr="00780BA9" w14:paraId="4DAE8B39" w14:textId="77777777" w:rsidTr="00780BA9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9776" w:type="dxa"/>
            <w:gridSpan w:val="3"/>
            <w:shd w:val="clear" w:color="auto" w:fill="2E75CC"/>
          </w:tcPr>
          <w:p w14:paraId="45BF0EFB" w14:textId="143761A2" w:rsidR="00780BA9" w:rsidRPr="00780BA9" w:rsidRDefault="00780BA9" w:rsidP="00780BA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80BA9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</w:t>
            </w:r>
            <w:r w:rsidRPr="00780BA9">
              <w:rPr>
                <w:rFonts w:ascii="Arial" w:hAnsi="Arial" w:cs="Arial"/>
                <w:b/>
                <w:color w:val="FFFFFF"/>
                <w:sz w:val="28"/>
                <w:szCs w:val="28"/>
              </w:rPr>
              <w:t>icht: 6 Schritte Ihrer Fallbesprechung zur Empathie</w:t>
            </w:r>
          </w:p>
        </w:tc>
      </w:tr>
      <w:tr w:rsidR="00780BA9" w:rsidRPr="00780BA9" w14:paraId="27244F37" w14:textId="77777777" w:rsidTr="00780BA9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2570" w:type="dxa"/>
            <w:shd w:val="clear" w:color="auto" w:fill="B0C0DA"/>
          </w:tcPr>
          <w:p w14:paraId="34A5312B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</w:t>
            </w:r>
          </w:p>
        </w:tc>
        <w:tc>
          <w:tcPr>
            <w:tcW w:w="3237" w:type="dxa"/>
            <w:shd w:val="clear" w:color="auto" w:fill="B0C0DA"/>
          </w:tcPr>
          <w:p w14:paraId="405C1E28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Inhalt </w:t>
            </w:r>
          </w:p>
        </w:tc>
        <w:tc>
          <w:tcPr>
            <w:tcW w:w="3969" w:type="dxa"/>
            <w:shd w:val="clear" w:color="auto" w:fill="B0C0DA"/>
          </w:tcPr>
          <w:p w14:paraId="28FDAEB6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Leitfragen </w:t>
            </w:r>
          </w:p>
        </w:tc>
      </w:tr>
      <w:tr w:rsidR="00780BA9" w:rsidRPr="00780BA9" w14:paraId="30F2A193" w14:textId="77777777" w:rsidTr="00780BA9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570" w:type="dxa"/>
          </w:tcPr>
          <w:p w14:paraId="36FFB551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Fall schildern ohne Bewertung </w:t>
            </w:r>
          </w:p>
        </w:tc>
        <w:tc>
          <w:tcPr>
            <w:tcW w:w="3237" w:type="dxa"/>
          </w:tcPr>
          <w:p w14:paraId="0ADBB115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Eine Person aus dem Team beschreibt eine konkrete Situation aus dem Alltag. </w:t>
            </w:r>
          </w:p>
        </w:tc>
        <w:tc>
          <w:tcPr>
            <w:tcW w:w="3969" w:type="dxa"/>
          </w:tcPr>
          <w:p w14:paraId="10285783" w14:textId="41E5B1F1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Was ist passiert? </w:t>
            </w:r>
          </w:p>
          <w:p w14:paraId="76B1EF3D" w14:textId="1FC76755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Wer war beteiligt? </w:t>
            </w:r>
          </w:p>
          <w:p w14:paraId="1A6F0A80" w14:textId="22F2963C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Wie ist die Situation verlaufen? </w:t>
            </w:r>
          </w:p>
        </w:tc>
      </w:tr>
      <w:tr w:rsidR="00780BA9" w:rsidRPr="00780BA9" w14:paraId="152B46CC" w14:textId="77777777" w:rsidTr="00780BA9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570" w:type="dxa"/>
          </w:tcPr>
          <w:p w14:paraId="672D4C68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Eigene Reaktionen reflektieren </w:t>
            </w:r>
          </w:p>
        </w:tc>
        <w:tc>
          <w:tcPr>
            <w:tcW w:w="3237" w:type="dxa"/>
          </w:tcPr>
          <w:p w14:paraId="4FD920F9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fallgebende Person beschreibt ihre Re</w:t>
            </w: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aktionen, das Team hört aktiv zu, kommen</w:t>
            </w: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tiert nicht. </w:t>
            </w:r>
          </w:p>
        </w:tc>
        <w:tc>
          <w:tcPr>
            <w:tcW w:w="3969" w:type="dxa"/>
          </w:tcPr>
          <w:p w14:paraId="4FD7F28D" w14:textId="50D65934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Was habe ich in dem Moment gedacht? </w:t>
            </w:r>
          </w:p>
          <w:p w14:paraId="2A80F77F" w14:textId="75225242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Was habe ich gefühlt? </w:t>
            </w:r>
          </w:p>
          <w:p w14:paraId="0CBEF78B" w14:textId="4C810494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Wie habe ich reagiert? </w:t>
            </w:r>
          </w:p>
        </w:tc>
      </w:tr>
      <w:tr w:rsidR="00780BA9" w:rsidRPr="00780BA9" w14:paraId="41C6F5E9" w14:textId="77777777" w:rsidTr="00780BA9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570" w:type="dxa"/>
          </w:tcPr>
          <w:p w14:paraId="3847B589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Perspektivwechsel einleiten (kognitive Empathie) </w:t>
            </w:r>
          </w:p>
        </w:tc>
        <w:tc>
          <w:tcPr>
            <w:tcW w:w="3237" w:type="dxa"/>
          </w:tcPr>
          <w:p w14:paraId="320C0FCD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Jetzt richtet sich der Blick auf die andere Person. Das Team überlegt gemeinsam. </w:t>
            </w:r>
          </w:p>
        </w:tc>
        <w:tc>
          <w:tcPr>
            <w:tcW w:w="3969" w:type="dxa"/>
          </w:tcPr>
          <w:p w14:paraId="564312CD" w14:textId="486DB388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Welche Bedürfnisse oder Auslöser sind denkbar? </w:t>
            </w:r>
          </w:p>
          <w:p w14:paraId="1FF62A71" w14:textId="3B40895C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Wie könnte die andere Person die Situation erlebt haben? </w:t>
            </w:r>
          </w:p>
        </w:tc>
      </w:tr>
      <w:tr w:rsidR="00780BA9" w:rsidRPr="00780BA9" w14:paraId="087B4BA5" w14:textId="77777777" w:rsidTr="00780BA9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570" w:type="dxa"/>
          </w:tcPr>
          <w:p w14:paraId="08D4C2B7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Gefühle sichtbar machen (affektive Empathie) </w:t>
            </w:r>
          </w:p>
        </w:tc>
        <w:tc>
          <w:tcPr>
            <w:tcW w:w="3237" w:type="dxa"/>
          </w:tcPr>
          <w:p w14:paraId="653E9C80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Team sammelt weiter mögliche emo</w:t>
            </w: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tionale Zustände und formuliert dazu An</w:t>
            </w: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nahmen. </w:t>
            </w:r>
          </w:p>
        </w:tc>
        <w:tc>
          <w:tcPr>
            <w:tcW w:w="3969" w:type="dxa"/>
          </w:tcPr>
          <w:p w14:paraId="09BF4C48" w14:textId="09F41635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Wie könnte sich die Person gefühlt haben? </w:t>
            </w:r>
          </w:p>
          <w:p w14:paraId="0ADE2D44" w14:textId="77777777" w:rsidR="00780BA9" w:rsidRPr="00780BA9" w:rsidRDefault="00780BA9" w:rsidP="00780BA9">
            <w:pPr>
              <w:spacing w:before="120" w:after="120"/>
              <w:ind w:left="22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>Eine Annahme wäre z. B.: Vielleicht war sie verunsi</w:t>
            </w:r>
            <w:r w:rsidRPr="00780BA9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chert. </w:t>
            </w:r>
          </w:p>
        </w:tc>
      </w:tr>
      <w:tr w:rsidR="00780BA9" w:rsidRPr="00780BA9" w14:paraId="2D007114" w14:textId="77777777" w:rsidTr="00780BA9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2570" w:type="dxa"/>
          </w:tcPr>
          <w:p w14:paraId="7D11A66B" w14:textId="0FE09E99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Empathische Reaktions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möglichkeiten entwickeln </w:t>
            </w:r>
          </w:p>
        </w:tc>
        <w:tc>
          <w:tcPr>
            <w:tcW w:w="3237" w:type="dxa"/>
          </w:tcPr>
          <w:p w14:paraId="292A60E4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Team überlegt gemeinsam auf der Basis des bisher Besprochenen und sammelt kon</w:t>
            </w: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krete Beispiele für mögliche Reaktionen. </w:t>
            </w:r>
          </w:p>
        </w:tc>
        <w:tc>
          <w:tcPr>
            <w:tcW w:w="3969" w:type="dxa"/>
          </w:tcPr>
          <w:p w14:paraId="2E96E136" w14:textId="405D7C5F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Was hätte die fallgebende Person sagen oder anders machen können? </w:t>
            </w:r>
          </w:p>
          <w:p w14:paraId="63B4DFF4" w14:textId="3612CD32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>Welche Formulierungen hätten Verständnis sig</w:t>
            </w:r>
            <w:r w:rsidRPr="00780BA9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nalisiert? </w:t>
            </w:r>
          </w:p>
        </w:tc>
      </w:tr>
      <w:tr w:rsidR="00780BA9" w:rsidRPr="00780BA9" w14:paraId="303289CE" w14:textId="77777777" w:rsidTr="00780BA9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570" w:type="dxa"/>
          </w:tcPr>
          <w:p w14:paraId="04FED327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6. Transfer in den Alltag sichern </w:t>
            </w:r>
          </w:p>
        </w:tc>
        <w:tc>
          <w:tcPr>
            <w:tcW w:w="3237" w:type="dxa"/>
          </w:tcPr>
          <w:p w14:paraId="3EF72C33" w14:textId="77777777" w:rsidR="00780BA9" w:rsidRPr="00780BA9" w:rsidRDefault="00780BA9" w:rsidP="00780B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0B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Zum Abschluss wird der Blick nach vorne gerichtet. Die fallgebende Person formuliert, was sie künftig ändern möchte. </w:t>
            </w:r>
          </w:p>
        </w:tc>
        <w:tc>
          <w:tcPr>
            <w:tcW w:w="3969" w:type="dxa"/>
          </w:tcPr>
          <w:p w14:paraId="3CC28ED4" w14:textId="38790745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 xml:space="preserve">Was nehme ich für ähnliche Situationen mit? </w:t>
            </w:r>
          </w:p>
          <w:p w14:paraId="0EEE2F63" w14:textId="4D60AB4A" w:rsidR="00780BA9" w:rsidRPr="00780BA9" w:rsidRDefault="00780BA9" w:rsidP="00780BA9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24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780BA9">
              <w:rPr>
                <w:rFonts w:ascii="Arial" w:hAnsi="Arial" w:cs="Arial"/>
                <w:color w:val="000000" w:themeColor="text1"/>
                <w:sz w:val="24"/>
              </w:rPr>
              <w:t>Was möchte ich konkret anders ausprobieren?</w:t>
            </w:r>
          </w:p>
          <w:p w14:paraId="629CB0AB" w14:textId="77777777" w:rsidR="00780BA9" w:rsidRPr="00780BA9" w:rsidRDefault="00780BA9" w:rsidP="00780BA9">
            <w:pPr>
              <w:spacing w:before="120" w:after="120"/>
              <w:ind w:left="240" w:hanging="218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A3E245F" w14:textId="77777777" w:rsidR="00780BA9" w:rsidRPr="00214588" w:rsidRDefault="00780BA9" w:rsidP="002145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80BA9" w:rsidRPr="00214588" w:rsidSect="00184030">
      <w:headerReference w:type="default" r:id="rId9"/>
      <w:pgSz w:w="11906" w:h="16838" w:code="9"/>
      <w:pgMar w:top="-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78BE" w14:textId="77777777" w:rsidR="00416C6B" w:rsidRDefault="00416C6B" w:rsidP="002A5D13">
      <w:pPr>
        <w:spacing w:after="0" w:line="240" w:lineRule="auto"/>
      </w:pPr>
      <w:r>
        <w:separator/>
      </w:r>
    </w:p>
  </w:endnote>
  <w:endnote w:type="continuationSeparator" w:id="0">
    <w:p w14:paraId="32A197D6" w14:textId="77777777" w:rsidR="00416C6B" w:rsidRDefault="00416C6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88FA" w14:textId="77777777" w:rsidR="00416C6B" w:rsidRDefault="00416C6B" w:rsidP="002A5D13">
      <w:pPr>
        <w:spacing w:after="0" w:line="240" w:lineRule="auto"/>
      </w:pPr>
      <w:r>
        <w:separator/>
      </w:r>
    </w:p>
  </w:footnote>
  <w:footnote w:type="continuationSeparator" w:id="0">
    <w:p w14:paraId="157D69D1" w14:textId="77777777" w:rsidR="00416C6B" w:rsidRDefault="00416C6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22053E24" w14:textId="7B476FCB" w:rsidR="007A7CA7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Ausgabe 0</w:t>
          </w:r>
          <w:r w:rsidR="009B75BE">
            <w:rPr>
              <w:b/>
              <w:color w:val="FFFFFF"/>
              <w:sz w:val="24"/>
            </w:rPr>
            <w:t>7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780BA9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  <w:p w14:paraId="1541640F" w14:textId="7EDB767C" w:rsidR="00780BA9" w:rsidRPr="007A7CA7" w:rsidRDefault="00780BA9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589451658" name="Grafik 15894516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FAD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52C0B"/>
    <w:multiLevelType w:val="hybridMultilevel"/>
    <w:tmpl w:val="ADF2B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374E6"/>
    <w:multiLevelType w:val="hybridMultilevel"/>
    <w:tmpl w:val="DA269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0182"/>
    <w:multiLevelType w:val="hybridMultilevel"/>
    <w:tmpl w:val="3998CB16"/>
    <w:lvl w:ilvl="0" w:tplc="93964B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342A3"/>
    <w:multiLevelType w:val="hybridMultilevel"/>
    <w:tmpl w:val="4B1CF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3"/>
  </w:num>
  <w:num w:numId="2" w16cid:durableId="1456217558">
    <w:abstractNumId w:val="24"/>
  </w:num>
  <w:num w:numId="3" w16cid:durableId="1803574363">
    <w:abstractNumId w:val="26"/>
  </w:num>
  <w:num w:numId="4" w16cid:durableId="1661150236">
    <w:abstractNumId w:val="14"/>
  </w:num>
  <w:num w:numId="5" w16cid:durableId="840630696">
    <w:abstractNumId w:val="9"/>
  </w:num>
  <w:num w:numId="6" w16cid:durableId="1786457857">
    <w:abstractNumId w:val="11"/>
  </w:num>
  <w:num w:numId="7" w16cid:durableId="273442169">
    <w:abstractNumId w:val="17"/>
  </w:num>
  <w:num w:numId="8" w16cid:durableId="1239441314">
    <w:abstractNumId w:val="15"/>
  </w:num>
  <w:num w:numId="9" w16cid:durableId="1978216536">
    <w:abstractNumId w:val="12"/>
  </w:num>
  <w:num w:numId="10" w16cid:durableId="646931857">
    <w:abstractNumId w:val="7"/>
  </w:num>
  <w:num w:numId="11" w16cid:durableId="1137146208">
    <w:abstractNumId w:val="25"/>
  </w:num>
  <w:num w:numId="12" w16cid:durableId="1204052296">
    <w:abstractNumId w:val="19"/>
  </w:num>
  <w:num w:numId="13" w16cid:durableId="1106383001">
    <w:abstractNumId w:val="20"/>
  </w:num>
  <w:num w:numId="14" w16cid:durableId="793400410">
    <w:abstractNumId w:val="18"/>
  </w:num>
  <w:num w:numId="15" w16cid:durableId="170730696">
    <w:abstractNumId w:val="21"/>
  </w:num>
  <w:num w:numId="16" w16cid:durableId="1470124009">
    <w:abstractNumId w:val="22"/>
  </w:num>
  <w:num w:numId="17" w16cid:durableId="1016734673">
    <w:abstractNumId w:val="23"/>
  </w:num>
  <w:num w:numId="18" w16cid:durableId="1796101997">
    <w:abstractNumId w:val="5"/>
  </w:num>
  <w:num w:numId="19" w16cid:durableId="1924483445">
    <w:abstractNumId w:val="4"/>
  </w:num>
  <w:num w:numId="20" w16cid:durableId="2132623539">
    <w:abstractNumId w:val="3"/>
  </w:num>
  <w:num w:numId="21" w16cid:durableId="1909261134">
    <w:abstractNumId w:val="2"/>
  </w:num>
  <w:num w:numId="22" w16cid:durableId="339436213">
    <w:abstractNumId w:val="1"/>
  </w:num>
  <w:num w:numId="23" w16cid:durableId="247429865">
    <w:abstractNumId w:val="6"/>
  </w:num>
  <w:num w:numId="24" w16cid:durableId="1910651251">
    <w:abstractNumId w:val="10"/>
  </w:num>
  <w:num w:numId="25" w16cid:durableId="1760760084">
    <w:abstractNumId w:val="16"/>
  </w:num>
  <w:num w:numId="26" w16cid:durableId="1808011791">
    <w:abstractNumId w:val="0"/>
  </w:num>
  <w:num w:numId="27" w16cid:durableId="1494447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6DA9"/>
    <w:rsid w:val="00064DEC"/>
    <w:rsid w:val="00070D06"/>
    <w:rsid w:val="000A7B82"/>
    <w:rsid w:val="000B50CC"/>
    <w:rsid w:val="000C03BB"/>
    <w:rsid w:val="000C6A2D"/>
    <w:rsid w:val="000E0582"/>
    <w:rsid w:val="0015409B"/>
    <w:rsid w:val="00184030"/>
    <w:rsid w:val="001B429B"/>
    <w:rsid w:val="00205D0C"/>
    <w:rsid w:val="00214588"/>
    <w:rsid w:val="002423B3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216FB"/>
    <w:rsid w:val="003676E3"/>
    <w:rsid w:val="00380EF0"/>
    <w:rsid w:val="003B1C00"/>
    <w:rsid w:val="003E3400"/>
    <w:rsid w:val="003E36DC"/>
    <w:rsid w:val="00416C6B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D17D8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0BA9"/>
    <w:rsid w:val="00782522"/>
    <w:rsid w:val="007A7CA7"/>
    <w:rsid w:val="007B0290"/>
    <w:rsid w:val="007C0AE5"/>
    <w:rsid w:val="007D5E38"/>
    <w:rsid w:val="007E1A2E"/>
    <w:rsid w:val="007F12A4"/>
    <w:rsid w:val="007F1A2B"/>
    <w:rsid w:val="00811578"/>
    <w:rsid w:val="00831E73"/>
    <w:rsid w:val="00841FA8"/>
    <w:rsid w:val="00852BFB"/>
    <w:rsid w:val="008633AC"/>
    <w:rsid w:val="00884B9C"/>
    <w:rsid w:val="00887070"/>
    <w:rsid w:val="008B1F83"/>
    <w:rsid w:val="008D079C"/>
    <w:rsid w:val="008E62B1"/>
    <w:rsid w:val="00937B0B"/>
    <w:rsid w:val="009433D9"/>
    <w:rsid w:val="00983536"/>
    <w:rsid w:val="009B721F"/>
    <w:rsid w:val="009B75BE"/>
    <w:rsid w:val="009F084F"/>
    <w:rsid w:val="00A06C64"/>
    <w:rsid w:val="00A20C9E"/>
    <w:rsid w:val="00A47267"/>
    <w:rsid w:val="00AC136E"/>
    <w:rsid w:val="00B01FFE"/>
    <w:rsid w:val="00B42C1E"/>
    <w:rsid w:val="00B707AF"/>
    <w:rsid w:val="00B87D52"/>
    <w:rsid w:val="00BD71E9"/>
    <w:rsid w:val="00C135D1"/>
    <w:rsid w:val="00C310AF"/>
    <w:rsid w:val="00C533BD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D3984"/>
    <w:rsid w:val="00EF0BF1"/>
    <w:rsid w:val="00F20663"/>
    <w:rsid w:val="00F37E23"/>
    <w:rsid w:val="00F44690"/>
    <w:rsid w:val="00FA19D7"/>
    <w:rsid w:val="00FC278E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A4726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2026-06-12T11:50:00Z</dcterms:created>
  <dcterms:modified xsi:type="dcterms:W3CDTF">2026-06-12T11:50:00Z</dcterms:modified>
</cp:coreProperties>
</file>