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16729" w14:textId="6F895582" w:rsidR="00884B9C" w:rsidRPr="00884B9C" w:rsidRDefault="007A7CA7" w:rsidP="00884B9C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5E1850">
        <w:tab/>
      </w:r>
      <w:r>
        <w:tab/>
      </w:r>
      <w:r w:rsidR="00B707AF">
        <w:tab/>
      </w:r>
    </w:p>
    <w:p w14:paraId="64A8D78C" w14:textId="4D095962" w:rsidR="00884B9C" w:rsidRDefault="00884B9C" w:rsidP="00884B9C">
      <w:pPr>
        <w:rPr>
          <w:rFonts w:ascii="Arial" w:hAnsi="Arial" w:cs="Arial"/>
          <w:color w:val="000000" w:themeColor="text1"/>
        </w:rPr>
      </w:pPr>
    </w:p>
    <w:tbl>
      <w:tblPr>
        <w:tblStyle w:val="Tabellenraster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3969"/>
        <w:gridCol w:w="5670"/>
      </w:tblGrid>
      <w:tr w:rsidR="00884B9C" w:rsidRPr="00884B9C" w14:paraId="4F45DD72" w14:textId="77777777" w:rsidTr="00884B9C">
        <w:trPr>
          <w:jc w:val="center"/>
        </w:trPr>
        <w:tc>
          <w:tcPr>
            <w:tcW w:w="11335" w:type="dxa"/>
            <w:gridSpan w:val="3"/>
            <w:shd w:val="clear" w:color="auto" w:fill="2E75CC"/>
          </w:tcPr>
          <w:p w14:paraId="2B614FF9" w14:textId="7AB6E136" w:rsidR="00884B9C" w:rsidRPr="00884B9C" w:rsidRDefault="00884B9C" w:rsidP="00884B9C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884B9C">
              <w:rPr>
                <w:rFonts w:ascii="Arial" w:hAnsi="Arial" w:cs="Arial"/>
                <w:b/>
                <w:color w:val="FFFFFF"/>
                <w:sz w:val="28"/>
                <w:szCs w:val="28"/>
              </w:rPr>
              <w:t>Übersicht: Zentrale Qualitätskennzahlen</w:t>
            </w:r>
          </w:p>
        </w:tc>
      </w:tr>
      <w:tr w:rsidR="00884B9C" w:rsidRPr="00884B9C" w14:paraId="3329A4F9" w14:textId="77777777" w:rsidTr="00884B9C">
        <w:trPr>
          <w:jc w:val="center"/>
        </w:trPr>
        <w:tc>
          <w:tcPr>
            <w:tcW w:w="1696" w:type="dxa"/>
            <w:shd w:val="clear" w:color="auto" w:fill="B0C0DA"/>
          </w:tcPr>
          <w:p w14:paraId="3C61FC96" w14:textId="10EC1C12" w:rsidR="00884B9C" w:rsidRPr="00884B9C" w:rsidRDefault="00884B9C" w:rsidP="00884B9C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84B9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Ergebnis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Pr="00884B9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bereich</w:t>
            </w:r>
          </w:p>
        </w:tc>
        <w:tc>
          <w:tcPr>
            <w:tcW w:w="3969" w:type="dxa"/>
            <w:shd w:val="clear" w:color="auto" w:fill="B0C0DA"/>
          </w:tcPr>
          <w:p w14:paraId="1623E175" w14:textId="77777777" w:rsidR="00884B9C" w:rsidRPr="00884B9C" w:rsidRDefault="00884B9C" w:rsidP="00884B9C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84B9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Worauf Prüfer </w:t>
            </w:r>
            <w:proofErr w:type="gramStart"/>
            <w:r w:rsidRPr="00884B9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schauen</w:t>
            </w:r>
            <w:proofErr w:type="gramEnd"/>
          </w:p>
        </w:tc>
        <w:tc>
          <w:tcPr>
            <w:tcW w:w="5670" w:type="dxa"/>
            <w:shd w:val="clear" w:color="auto" w:fill="B0C0DA"/>
          </w:tcPr>
          <w:p w14:paraId="798D0C9C" w14:textId="77777777" w:rsidR="00884B9C" w:rsidRPr="00884B9C" w:rsidRDefault="00884B9C" w:rsidP="00884B9C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84B9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Wie Sie Ergebnisqualität sichtbar machen</w:t>
            </w:r>
          </w:p>
        </w:tc>
      </w:tr>
      <w:tr w:rsidR="00884B9C" w:rsidRPr="00884B9C" w14:paraId="1009A78A" w14:textId="77777777" w:rsidTr="00884B9C">
        <w:trPr>
          <w:jc w:val="center"/>
        </w:trPr>
        <w:tc>
          <w:tcPr>
            <w:tcW w:w="1696" w:type="dxa"/>
          </w:tcPr>
          <w:p w14:paraId="5FAAB84D" w14:textId="41253E40" w:rsidR="00884B9C" w:rsidRPr="00884B9C" w:rsidRDefault="00884B9C" w:rsidP="00884B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4B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Dekubitus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884B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prophylaxe und Hautzustand</w:t>
            </w:r>
          </w:p>
        </w:tc>
        <w:tc>
          <w:tcPr>
            <w:tcW w:w="3969" w:type="dxa"/>
          </w:tcPr>
          <w:p w14:paraId="336D45A1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Gibt es neue Druckgeschwüre?</w:t>
            </w:r>
          </w:p>
          <w:p w14:paraId="0214FB4C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Sind diese in der Einrichtung entstanden?</w:t>
            </w:r>
          </w:p>
          <w:p w14:paraId="79F942DC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Ist das Risiko aktuell eingeschätzt?</w:t>
            </w:r>
          </w:p>
          <w:p w14:paraId="6A86F13A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Werden Maßnahmen evaluiert und angepasst?</w:t>
            </w:r>
          </w:p>
        </w:tc>
        <w:tc>
          <w:tcPr>
            <w:tcW w:w="5670" w:type="dxa"/>
          </w:tcPr>
          <w:p w14:paraId="55E11FDA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proofErr w:type="spellStart"/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Dekubitusstatisik</w:t>
            </w:r>
            <w:proofErr w:type="spellEnd"/>
          </w:p>
          <w:p w14:paraId="388FC99C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Ursachenanalyse bei einrichtungsinternen Druckgeschwüren</w:t>
            </w:r>
          </w:p>
          <w:p w14:paraId="7F363039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Risikoeinschätzung</w:t>
            </w:r>
          </w:p>
          <w:p w14:paraId="5CE4F0A5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Individueller Maßnahmenplan mit Evaluation</w:t>
            </w:r>
          </w:p>
          <w:p w14:paraId="55F0C02F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Bewegungsprotokolle</w:t>
            </w:r>
          </w:p>
        </w:tc>
      </w:tr>
      <w:tr w:rsidR="00884B9C" w:rsidRPr="00884B9C" w14:paraId="0359BF94" w14:textId="77777777" w:rsidTr="00884B9C">
        <w:trPr>
          <w:jc w:val="center"/>
        </w:trPr>
        <w:tc>
          <w:tcPr>
            <w:tcW w:w="1696" w:type="dxa"/>
          </w:tcPr>
          <w:p w14:paraId="5D6D1227" w14:textId="34043131" w:rsidR="00884B9C" w:rsidRPr="00884B9C" w:rsidRDefault="00884B9C" w:rsidP="00884B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4B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Sturz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884B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prävention und Mobilität</w:t>
            </w:r>
          </w:p>
        </w:tc>
        <w:tc>
          <w:tcPr>
            <w:tcW w:w="3969" w:type="dxa"/>
          </w:tcPr>
          <w:p w14:paraId="3C5E44C6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Häufigkeit von Stürzen</w:t>
            </w:r>
          </w:p>
          <w:p w14:paraId="07813B45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Ursachenanalyse</w:t>
            </w:r>
          </w:p>
          <w:p w14:paraId="03CB89A8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Anpassung individueller Maßnahmen</w:t>
            </w:r>
          </w:p>
        </w:tc>
        <w:tc>
          <w:tcPr>
            <w:tcW w:w="5670" w:type="dxa"/>
          </w:tcPr>
          <w:p w14:paraId="326C9F5D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Sturzstatistik</w:t>
            </w:r>
          </w:p>
          <w:p w14:paraId="0C2A8882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Sturzprotokolle mit Auswertung</w:t>
            </w:r>
          </w:p>
          <w:p w14:paraId="56C38EE9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Risikoeinschätzung</w:t>
            </w:r>
          </w:p>
          <w:p w14:paraId="274E5684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Individueller Maßnahmenplan mit Evaluation</w:t>
            </w:r>
          </w:p>
        </w:tc>
      </w:tr>
      <w:tr w:rsidR="00884B9C" w:rsidRPr="00884B9C" w14:paraId="54ECE507" w14:textId="77777777" w:rsidTr="00884B9C">
        <w:trPr>
          <w:jc w:val="center"/>
        </w:trPr>
        <w:tc>
          <w:tcPr>
            <w:tcW w:w="1696" w:type="dxa"/>
          </w:tcPr>
          <w:p w14:paraId="25173808" w14:textId="4CD1EE52" w:rsidR="00884B9C" w:rsidRPr="00884B9C" w:rsidRDefault="00884B9C" w:rsidP="00884B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4B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Wund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884B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management</w:t>
            </w:r>
          </w:p>
        </w:tc>
        <w:tc>
          <w:tcPr>
            <w:tcW w:w="3969" w:type="dxa"/>
          </w:tcPr>
          <w:p w14:paraId="06CD4547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Heilungsverlauf</w:t>
            </w:r>
          </w:p>
          <w:p w14:paraId="0BE77B61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Fachgerechte Versorgung</w:t>
            </w:r>
          </w:p>
          <w:p w14:paraId="4A74EFC3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Einbindung von Experten</w:t>
            </w:r>
          </w:p>
        </w:tc>
        <w:tc>
          <w:tcPr>
            <w:tcW w:w="5670" w:type="dxa"/>
          </w:tcPr>
          <w:p w14:paraId="031ED62C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proofErr w:type="spellStart"/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Wundassessment</w:t>
            </w:r>
            <w:proofErr w:type="spellEnd"/>
          </w:p>
          <w:p w14:paraId="510B10A7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Dokumentation und Evaluation des Heilungsverlaufs</w:t>
            </w:r>
          </w:p>
          <w:p w14:paraId="308AB921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Dokumentation der Einbindung von Experten</w:t>
            </w:r>
          </w:p>
        </w:tc>
      </w:tr>
      <w:tr w:rsidR="00884B9C" w:rsidRPr="00884B9C" w14:paraId="00CB55F3" w14:textId="77777777" w:rsidTr="00884B9C">
        <w:trPr>
          <w:jc w:val="center"/>
        </w:trPr>
        <w:tc>
          <w:tcPr>
            <w:tcW w:w="1696" w:type="dxa"/>
          </w:tcPr>
          <w:p w14:paraId="1F1B26AB" w14:textId="2CB0AE29" w:rsidR="00884B9C" w:rsidRPr="00884B9C" w:rsidRDefault="00884B9C" w:rsidP="00884B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4B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Schmerz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884B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management</w:t>
            </w:r>
          </w:p>
        </w:tc>
        <w:tc>
          <w:tcPr>
            <w:tcW w:w="3969" w:type="dxa"/>
          </w:tcPr>
          <w:p w14:paraId="6FA741E3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Wird Schmerz erkannt?</w:t>
            </w:r>
          </w:p>
          <w:p w14:paraId="7E97A483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Wird er behandelt?</w:t>
            </w:r>
          </w:p>
          <w:p w14:paraId="1A8F29F5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Wirkt die Therapie?</w:t>
            </w:r>
          </w:p>
        </w:tc>
        <w:tc>
          <w:tcPr>
            <w:tcW w:w="5670" w:type="dxa"/>
          </w:tcPr>
          <w:p w14:paraId="014952EE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Risikoeinschätzung</w:t>
            </w:r>
          </w:p>
          <w:p w14:paraId="74FF2D67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proofErr w:type="spellStart"/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Schmerzassessment</w:t>
            </w:r>
            <w:proofErr w:type="spellEnd"/>
          </w:p>
          <w:p w14:paraId="7C7DCA6B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Umsetzung der Anordnungen und Evaluation</w:t>
            </w:r>
          </w:p>
        </w:tc>
      </w:tr>
      <w:tr w:rsidR="00884B9C" w:rsidRPr="00884B9C" w14:paraId="3C2492A5" w14:textId="77777777" w:rsidTr="00884B9C">
        <w:trPr>
          <w:jc w:val="center"/>
        </w:trPr>
        <w:tc>
          <w:tcPr>
            <w:tcW w:w="1696" w:type="dxa"/>
          </w:tcPr>
          <w:p w14:paraId="13ACEE1F" w14:textId="77777777" w:rsidR="00884B9C" w:rsidRPr="00884B9C" w:rsidRDefault="00884B9C" w:rsidP="00884B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4B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Erhalt oder Förderung der Kontinenz</w:t>
            </w:r>
          </w:p>
        </w:tc>
        <w:tc>
          <w:tcPr>
            <w:tcW w:w="3969" w:type="dxa"/>
          </w:tcPr>
          <w:p w14:paraId="6C37E07F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Liegt eine Einschätzung vor?</w:t>
            </w:r>
          </w:p>
          <w:p w14:paraId="36AC472F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Gibt es eine gezielte Förderung oder nur „Versorgung“?</w:t>
            </w:r>
          </w:p>
          <w:p w14:paraId="0A33AC9F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Erfolgt eine Evaluation?</w:t>
            </w:r>
          </w:p>
        </w:tc>
        <w:tc>
          <w:tcPr>
            <w:tcW w:w="5670" w:type="dxa"/>
          </w:tcPr>
          <w:p w14:paraId="7B71FB5E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Miktionsprotokolle</w:t>
            </w:r>
          </w:p>
          <w:p w14:paraId="5EC53A69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Verlaufsdokumentation im Pflegebericht</w:t>
            </w:r>
          </w:p>
          <w:p w14:paraId="4F5EB253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 xml:space="preserve">Einschätzung </w:t>
            </w:r>
            <w:proofErr w:type="spellStart"/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Kontinenzprofil</w:t>
            </w:r>
            <w:proofErr w:type="spellEnd"/>
          </w:p>
          <w:p w14:paraId="7EEBEE5E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Individuelle Maßnahmenplanung mit Evaluation</w:t>
            </w:r>
          </w:p>
        </w:tc>
      </w:tr>
      <w:tr w:rsidR="00884B9C" w:rsidRPr="00884B9C" w14:paraId="30E3322B" w14:textId="77777777" w:rsidTr="00884B9C">
        <w:trPr>
          <w:jc w:val="center"/>
        </w:trPr>
        <w:tc>
          <w:tcPr>
            <w:tcW w:w="1696" w:type="dxa"/>
          </w:tcPr>
          <w:p w14:paraId="621A9F94" w14:textId="111623BA" w:rsidR="00884B9C" w:rsidRPr="00884B9C" w:rsidRDefault="00884B9C" w:rsidP="00884B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4B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Ernährung und Flüssigkeits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884B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versorgung</w:t>
            </w:r>
          </w:p>
        </w:tc>
        <w:tc>
          <w:tcPr>
            <w:tcW w:w="3969" w:type="dxa"/>
          </w:tcPr>
          <w:p w14:paraId="3268D03A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Liegt eine Einschätzung vor?</w:t>
            </w:r>
          </w:p>
          <w:p w14:paraId="7A090447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Werden Risiken erkannt, z. B. Gewichtsverlust?</w:t>
            </w:r>
          </w:p>
          <w:p w14:paraId="46F6155F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Sind individuelle Maßnahmen geplant?</w:t>
            </w:r>
          </w:p>
          <w:p w14:paraId="699EC7D5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Wird auf Veränderungen reagiert?</w:t>
            </w:r>
          </w:p>
        </w:tc>
        <w:tc>
          <w:tcPr>
            <w:tcW w:w="5670" w:type="dxa"/>
          </w:tcPr>
          <w:p w14:paraId="0B652CEB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Risikoeinschätzung</w:t>
            </w:r>
          </w:p>
          <w:p w14:paraId="4378F47C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Assessment bei vorliegendem Risiko</w:t>
            </w:r>
          </w:p>
          <w:p w14:paraId="12480CF8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Individuelle Maßnahmenplanung</w:t>
            </w:r>
          </w:p>
          <w:p w14:paraId="71264A5A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Verlaufsdokumentation (Gewicht und ggf. Trinkprotokoll)</w:t>
            </w:r>
          </w:p>
          <w:p w14:paraId="64FF4ABD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Dokumentation und Einbeziehung der Vorlieben</w:t>
            </w:r>
          </w:p>
        </w:tc>
      </w:tr>
      <w:tr w:rsidR="00884B9C" w:rsidRPr="00884B9C" w14:paraId="70013C42" w14:textId="77777777" w:rsidTr="00884B9C">
        <w:trPr>
          <w:jc w:val="center"/>
        </w:trPr>
        <w:tc>
          <w:tcPr>
            <w:tcW w:w="1696" w:type="dxa"/>
          </w:tcPr>
          <w:p w14:paraId="1708589E" w14:textId="0DB00032" w:rsidR="00884B9C" w:rsidRPr="00884B9C" w:rsidRDefault="00884B9C" w:rsidP="00884B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84B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Kognitive und psycho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884B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soziale Situation</w:t>
            </w:r>
          </w:p>
        </w:tc>
        <w:tc>
          <w:tcPr>
            <w:tcW w:w="3969" w:type="dxa"/>
          </w:tcPr>
          <w:p w14:paraId="363C5355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Teilhabe am Leben</w:t>
            </w:r>
          </w:p>
          <w:p w14:paraId="4355A49E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Umgang mit Demenz</w:t>
            </w:r>
          </w:p>
          <w:p w14:paraId="479918D7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Individuelle Betreuung</w:t>
            </w:r>
          </w:p>
          <w:p w14:paraId="575AC8F8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Umgang mit herausfordernden Verhaltensweisen</w:t>
            </w:r>
          </w:p>
        </w:tc>
        <w:tc>
          <w:tcPr>
            <w:tcW w:w="5670" w:type="dxa"/>
          </w:tcPr>
          <w:p w14:paraId="50DCBC44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Konkrete Aktivitäten und Reaktionen des Pflegekunden (Pflegebericht)</w:t>
            </w:r>
          </w:p>
          <w:p w14:paraId="3F2F654E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Individuelle Benennung von Problemen und Ressourcen</w:t>
            </w:r>
          </w:p>
          <w:p w14:paraId="184E2AB2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>Maßnahmenplan mit Bezug zur Biografie</w:t>
            </w:r>
          </w:p>
          <w:p w14:paraId="09C89B7A" w14:textId="77777777" w:rsidR="00884B9C" w:rsidRPr="00884B9C" w:rsidRDefault="00884B9C" w:rsidP="00884B9C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ind w:left="305" w:hanging="218"/>
              <w:rPr>
                <w:rFonts w:ascii="Arial" w:eastAsiaTheme="minorEastAsia" w:hAnsi="Arial" w:cs="Arial"/>
                <w:color w:val="000000" w:themeColor="text1"/>
                <w:sz w:val="24"/>
              </w:rPr>
            </w:pPr>
            <w:r w:rsidRPr="00884B9C">
              <w:rPr>
                <w:rFonts w:ascii="Arial" w:eastAsiaTheme="minorEastAsia" w:hAnsi="Arial" w:cs="Arial"/>
                <w:color w:val="000000" w:themeColor="text1"/>
                <w:sz w:val="24"/>
              </w:rPr>
              <w:t xml:space="preserve">Verlaufsdokumentation </w:t>
            </w:r>
          </w:p>
        </w:tc>
      </w:tr>
    </w:tbl>
    <w:p w14:paraId="606D858A" w14:textId="77777777" w:rsidR="00884B9C" w:rsidRPr="00214588" w:rsidRDefault="00884B9C" w:rsidP="00214588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884B9C" w:rsidRPr="00214588" w:rsidSect="00884B9C">
      <w:headerReference w:type="default" r:id="rId9"/>
      <w:pgSz w:w="11906" w:h="16838" w:code="9"/>
      <w:pgMar w:top="-1276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7896" w14:textId="77777777" w:rsidR="008370B8" w:rsidRDefault="008370B8" w:rsidP="002A5D13">
      <w:pPr>
        <w:spacing w:after="0" w:line="240" w:lineRule="auto"/>
      </w:pPr>
      <w:r>
        <w:separator/>
      </w:r>
    </w:p>
  </w:endnote>
  <w:endnote w:type="continuationSeparator" w:id="0">
    <w:p w14:paraId="7D576A90" w14:textId="77777777" w:rsidR="008370B8" w:rsidRDefault="008370B8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3B468" w14:textId="77777777" w:rsidR="008370B8" w:rsidRDefault="008370B8" w:rsidP="002A5D13">
      <w:pPr>
        <w:spacing w:after="0" w:line="240" w:lineRule="auto"/>
      </w:pPr>
      <w:r>
        <w:separator/>
      </w:r>
    </w:p>
  </w:footnote>
  <w:footnote w:type="continuationSeparator" w:id="0">
    <w:p w14:paraId="6E615F0E" w14:textId="77777777" w:rsidR="008370B8" w:rsidRDefault="008370B8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030942" w14:textId="77777777" w:rsidTr="005A461E">
      <w:tc>
        <w:tcPr>
          <w:tcW w:w="1500" w:type="pct"/>
          <w:tcBorders>
            <w:bottom w:val="single" w:sz="4" w:space="0" w:color="auto"/>
          </w:tcBorders>
          <w:shd w:val="clear" w:color="auto" w:fill="3480C6"/>
          <w:vAlign w:val="center"/>
        </w:tcPr>
        <w:p w14:paraId="1541640F" w14:textId="7D83F876" w:rsidR="007A7CA7" w:rsidRPr="007A7CA7" w:rsidRDefault="00ED3984" w:rsidP="006E0BDB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>Ausgabe 0</w:t>
          </w:r>
          <w:r w:rsidR="009B75BE">
            <w:rPr>
              <w:b/>
              <w:color w:val="FFFFFF"/>
              <w:sz w:val="24"/>
            </w:rPr>
            <w:t>7</w:t>
          </w:r>
          <w:r w:rsidR="007A7CA7" w:rsidRPr="007A7CA7">
            <w:rPr>
              <w:b/>
              <w:color w:val="FFFFFF"/>
              <w:sz w:val="24"/>
            </w:rPr>
            <w:t xml:space="preserve"> - 20</w:t>
          </w:r>
          <w:r w:rsidR="00696A92">
            <w:rPr>
              <w:b/>
              <w:color w:val="FFFFFF"/>
              <w:sz w:val="24"/>
            </w:rPr>
            <w:t>2</w:t>
          </w:r>
          <w:r w:rsidR="007F1A2B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8A8564A" w14:textId="408FC76F" w:rsidR="007A7CA7" w:rsidRPr="007A7CA7" w:rsidRDefault="00696A92" w:rsidP="005A461E">
          <w:pPr>
            <w:pStyle w:val="Kopfzeile"/>
            <w:jc w:val="center"/>
            <w:rPr>
              <w:color w:val="000000"/>
              <w:sz w:val="24"/>
            </w:rPr>
          </w:pPr>
          <w:r w:rsidRPr="006E1553">
            <w:rPr>
              <w:rFonts w:ascii="Arial" w:hAnsi="Arial" w:cs="Arial"/>
              <w:b/>
              <w:noProof/>
              <w:color w:val="000000"/>
              <w:sz w:val="24"/>
              <w:lang w:eastAsia="de-DE"/>
            </w:rPr>
            <w:drawing>
              <wp:inline distT="0" distB="0" distL="0" distR="0" wp14:anchorId="02A1650F" wp14:editId="69000369">
                <wp:extent cx="2169160" cy="723265"/>
                <wp:effectExtent l="0" t="0" r="0" b="0"/>
                <wp:docPr id="1904942004" name="Grafik 19049420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87018B" w14:textId="77777777" w:rsidR="007A7CA7" w:rsidRDefault="007A7CA7">
    <w:pPr>
      <w:pStyle w:val="Kopfzeile"/>
    </w:pPr>
  </w:p>
  <w:p w14:paraId="2E52FFCC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852C0B"/>
    <w:multiLevelType w:val="hybridMultilevel"/>
    <w:tmpl w:val="ADF2B5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70182"/>
    <w:multiLevelType w:val="hybridMultilevel"/>
    <w:tmpl w:val="3998CB16"/>
    <w:lvl w:ilvl="0" w:tplc="93964B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342A3"/>
    <w:multiLevelType w:val="hybridMultilevel"/>
    <w:tmpl w:val="4B1CFB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604190">
    <w:abstractNumId w:val="11"/>
  </w:num>
  <w:num w:numId="2" w16cid:durableId="1456217558">
    <w:abstractNumId w:val="22"/>
  </w:num>
  <w:num w:numId="3" w16cid:durableId="1803574363">
    <w:abstractNumId w:val="24"/>
  </w:num>
  <w:num w:numId="4" w16cid:durableId="1661150236">
    <w:abstractNumId w:val="12"/>
  </w:num>
  <w:num w:numId="5" w16cid:durableId="840630696">
    <w:abstractNumId w:val="7"/>
  </w:num>
  <w:num w:numId="6" w16cid:durableId="1786457857">
    <w:abstractNumId w:val="9"/>
  </w:num>
  <w:num w:numId="7" w16cid:durableId="273442169">
    <w:abstractNumId w:val="15"/>
  </w:num>
  <w:num w:numId="8" w16cid:durableId="1239441314">
    <w:abstractNumId w:val="13"/>
  </w:num>
  <w:num w:numId="9" w16cid:durableId="1978216536">
    <w:abstractNumId w:val="10"/>
  </w:num>
  <w:num w:numId="10" w16cid:durableId="646931857">
    <w:abstractNumId w:val="6"/>
  </w:num>
  <w:num w:numId="11" w16cid:durableId="1137146208">
    <w:abstractNumId w:val="23"/>
  </w:num>
  <w:num w:numId="12" w16cid:durableId="1204052296">
    <w:abstractNumId w:val="17"/>
  </w:num>
  <w:num w:numId="13" w16cid:durableId="1106383001">
    <w:abstractNumId w:val="18"/>
  </w:num>
  <w:num w:numId="14" w16cid:durableId="793400410">
    <w:abstractNumId w:val="16"/>
  </w:num>
  <w:num w:numId="15" w16cid:durableId="170730696">
    <w:abstractNumId w:val="19"/>
  </w:num>
  <w:num w:numId="16" w16cid:durableId="1470124009">
    <w:abstractNumId w:val="20"/>
  </w:num>
  <w:num w:numId="17" w16cid:durableId="1016734673">
    <w:abstractNumId w:val="21"/>
  </w:num>
  <w:num w:numId="18" w16cid:durableId="1796101997">
    <w:abstractNumId w:val="4"/>
  </w:num>
  <w:num w:numId="19" w16cid:durableId="1924483445">
    <w:abstractNumId w:val="3"/>
  </w:num>
  <w:num w:numId="20" w16cid:durableId="2132623539">
    <w:abstractNumId w:val="2"/>
  </w:num>
  <w:num w:numId="21" w16cid:durableId="1909261134">
    <w:abstractNumId w:val="1"/>
  </w:num>
  <w:num w:numId="22" w16cid:durableId="339436213">
    <w:abstractNumId w:val="0"/>
  </w:num>
  <w:num w:numId="23" w16cid:durableId="247429865">
    <w:abstractNumId w:val="5"/>
  </w:num>
  <w:num w:numId="24" w16cid:durableId="1910651251">
    <w:abstractNumId w:val="8"/>
  </w:num>
  <w:num w:numId="25" w16cid:durableId="17607600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6DA9"/>
    <w:rsid w:val="00064DEC"/>
    <w:rsid w:val="00070D06"/>
    <w:rsid w:val="000A7B82"/>
    <w:rsid w:val="000B50CC"/>
    <w:rsid w:val="000C03BB"/>
    <w:rsid w:val="000C6A2D"/>
    <w:rsid w:val="000E0582"/>
    <w:rsid w:val="0015409B"/>
    <w:rsid w:val="001B429B"/>
    <w:rsid w:val="00205D0C"/>
    <w:rsid w:val="00214588"/>
    <w:rsid w:val="002423B3"/>
    <w:rsid w:val="00247E00"/>
    <w:rsid w:val="0027096C"/>
    <w:rsid w:val="002766CF"/>
    <w:rsid w:val="0028515F"/>
    <w:rsid w:val="002A5D13"/>
    <w:rsid w:val="002B029B"/>
    <w:rsid w:val="002B4419"/>
    <w:rsid w:val="002D45E4"/>
    <w:rsid w:val="002E4378"/>
    <w:rsid w:val="002F735B"/>
    <w:rsid w:val="002F7B4F"/>
    <w:rsid w:val="00314796"/>
    <w:rsid w:val="003676E3"/>
    <w:rsid w:val="00380EF0"/>
    <w:rsid w:val="003B1C00"/>
    <w:rsid w:val="003E3400"/>
    <w:rsid w:val="003E36DC"/>
    <w:rsid w:val="00433F51"/>
    <w:rsid w:val="004556ED"/>
    <w:rsid w:val="004639C0"/>
    <w:rsid w:val="004955F6"/>
    <w:rsid w:val="00496A7E"/>
    <w:rsid w:val="004A47F9"/>
    <w:rsid w:val="004B6C90"/>
    <w:rsid w:val="004C2396"/>
    <w:rsid w:val="0050689E"/>
    <w:rsid w:val="00551B88"/>
    <w:rsid w:val="00587D31"/>
    <w:rsid w:val="005A0C69"/>
    <w:rsid w:val="005A461E"/>
    <w:rsid w:val="005D17D8"/>
    <w:rsid w:val="005E1850"/>
    <w:rsid w:val="00606AB2"/>
    <w:rsid w:val="00614D0A"/>
    <w:rsid w:val="00653E72"/>
    <w:rsid w:val="00661981"/>
    <w:rsid w:val="00696A92"/>
    <w:rsid w:val="006A5CFE"/>
    <w:rsid w:val="006E0BDB"/>
    <w:rsid w:val="006E18EF"/>
    <w:rsid w:val="006E2625"/>
    <w:rsid w:val="00782522"/>
    <w:rsid w:val="007A7CA7"/>
    <w:rsid w:val="007B0290"/>
    <w:rsid w:val="007C0AE5"/>
    <w:rsid w:val="007D5E38"/>
    <w:rsid w:val="007E1A2E"/>
    <w:rsid w:val="007F12A4"/>
    <w:rsid w:val="007F1A2B"/>
    <w:rsid w:val="00811578"/>
    <w:rsid w:val="00831E73"/>
    <w:rsid w:val="008370B8"/>
    <w:rsid w:val="00841FA8"/>
    <w:rsid w:val="00852BFB"/>
    <w:rsid w:val="008633AC"/>
    <w:rsid w:val="00884B9C"/>
    <w:rsid w:val="00887070"/>
    <w:rsid w:val="008B1F83"/>
    <w:rsid w:val="008D079C"/>
    <w:rsid w:val="008E62B1"/>
    <w:rsid w:val="00937B0B"/>
    <w:rsid w:val="009433D9"/>
    <w:rsid w:val="00983536"/>
    <w:rsid w:val="009B721F"/>
    <w:rsid w:val="009B75BE"/>
    <w:rsid w:val="009F084F"/>
    <w:rsid w:val="00A06C64"/>
    <w:rsid w:val="00A20C9E"/>
    <w:rsid w:val="00A47267"/>
    <w:rsid w:val="00AC136E"/>
    <w:rsid w:val="00B01FFE"/>
    <w:rsid w:val="00B42C1E"/>
    <w:rsid w:val="00B707AF"/>
    <w:rsid w:val="00B87D52"/>
    <w:rsid w:val="00BD71E9"/>
    <w:rsid w:val="00C135D1"/>
    <w:rsid w:val="00C310AF"/>
    <w:rsid w:val="00C533BD"/>
    <w:rsid w:val="00C73E1A"/>
    <w:rsid w:val="00C94DCF"/>
    <w:rsid w:val="00CC38C8"/>
    <w:rsid w:val="00CE3BE0"/>
    <w:rsid w:val="00D86187"/>
    <w:rsid w:val="00DB146B"/>
    <w:rsid w:val="00DB32C7"/>
    <w:rsid w:val="00E113DA"/>
    <w:rsid w:val="00E2265E"/>
    <w:rsid w:val="00ED3984"/>
    <w:rsid w:val="00EF0BF1"/>
    <w:rsid w:val="00F20663"/>
    <w:rsid w:val="00F37E23"/>
    <w:rsid w:val="00F44690"/>
    <w:rsid w:val="00FA19D7"/>
    <w:rsid w:val="00FC278E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05C08"/>
  <w15:chartTrackingRefBased/>
  <w15:docId w15:val="{80CA79C6-0582-41D0-B4DB-A10E5E20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table" w:styleId="Tabellenraster">
    <w:name w:val="Table Grid"/>
    <w:basedOn w:val="NormaleTabelle"/>
    <w:uiPriority w:val="39"/>
    <w:rsid w:val="00A47267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3E3039-4ABB-4CE4-91AF-66D1F0A5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2026-06-12T11:43:00Z</dcterms:created>
  <dcterms:modified xsi:type="dcterms:W3CDTF">2026-06-12T11:43:00Z</dcterms:modified>
</cp:coreProperties>
</file>