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6EC24FF0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6165F2F4" w:rsidR="00275440" w:rsidRPr="00275440" w:rsidRDefault="004113A5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6165F2F4" w:rsidR="00275440" w:rsidRPr="00275440" w:rsidRDefault="004113A5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9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4113A5" w14:paraId="58AEC5F4" w14:textId="714AE448" w:rsidTr="004113A5">
        <w:trPr>
          <w:trHeight w:val="454"/>
        </w:trPr>
        <w:tc>
          <w:tcPr>
            <w:tcW w:w="9445" w:type="dxa"/>
            <w:shd w:val="clear" w:color="auto" w:fill="9E95BD"/>
          </w:tcPr>
          <w:p w14:paraId="0CC5DEB0" w14:textId="526FD0CD" w:rsidR="004113A5" w:rsidRPr="00D05F57" w:rsidRDefault="004113A5" w:rsidP="004113A5">
            <w:pPr>
              <w:pStyle w:val="Listenabsatz"/>
              <w:ind w:left="-26"/>
              <w:rPr>
                <w:b/>
                <w:bCs/>
                <w:sz w:val="24"/>
                <w:szCs w:val="24"/>
                <w:lang w:val="de-DE"/>
              </w:rPr>
            </w:pPr>
            <w:r w:rsidRPr="00D05F57">
              <w:rPr>
                <w:b/>
                <w:bCs/>
                <w:color w:val="FFFFFF" w:themeColor="background1"/>
                <w:sz w:val="24"/>
                <w:szCs w:val="24"/>
                <w:lang w:val="de-DE"/>
              </w:rPr>
              <w:t>Übersicht: So gehen Sie bei Verdacht auf Demenz vor</w:t>
            </w:r>
          </w:p>
        </w:tc>
      </w:tr>
      <w:tr w:rsidR="004113A5" w14:paraId="071A31AD" w14:textId="4635CD64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5926ABFB" w14:textId="77F5CF49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>●</w:t>
            </w:r>
            <w:r w:rsidR="00D05F57">
              <w:rPr>
                <w:lang w:val="de-DE"/>
              </w:rPr>
              <w:t xml:space="preserve"> </w:t>
            </w:r>
            <w:r w:rsidRPr="004113A5">
              <w:rPr>
                <w:lang w:val="de-DE"/>
              </w:rPr>
              <w:t xml:space="preserve">Verlauf prüfen: plötzlich nach Sturz, Klinik oder Infekt – oder langsam zunehmend? </w:t>
            </w:r>
          </w:p>
          <w:p w14:paraId="3A6810E8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1C7FA0A5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Alltag einschätzen: Haushalt, Medikamente, Orientierung, Essen und Trinken, Termine </w:t>
            </w:r>
          </w:p>
          <w:p w14:paraId="015A3AFA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5ECA1D37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Delir, Depression, Schmerzen, Schlafmangel, Infekt und Exsikkose ausschließen </w:t>
            </w:r>
          </w:p>
          <w:p w14:paraId="5D2DC95F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661462CC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Medikamente, Sehvermögen und Hörvermögen mitbeurteilen </w:t>
            </w:r>
          </w:p>
          <w:p w14:paraId="3F13EBD8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3E076541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körperlich-neurologische Untersuchung und Labor </w:t>
            </w:r>
          </w:p>
          <w:p w14:paraId="51DFD304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667E93A7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Kognition testen, z. B. mit </w:t>
            </w:r>
            <w:proofErr w:type="spellStart"/>
            <w:r w:rsidRPr="004113A5">
              <w:rPr>
                <w:lang w:val="de-DE"/>
              </w:rPr>
              <w:t>DemTect</w:t>
            </w:r>
            <w:proofErr w:type="spellEnd"/>
            <w:r w:rsidRPr="004113A5">
              <w:rPr>
                <w:lang w:val="de-DE"/>
              </w:rPr>
              <w:t xml:space="preserve">, MMST, </w:t>
            </w:r>
            <w:proofErr w:type="spellStart"/>
            <w:r w:rsidRPr="004113A5">
              <w:rPr>
                <w:lang w:val="de-DE"/>
              </w:rPr>
              <w:t>MoCA</w:t>
            </w:r>
            <w:proofErr w:type="spellEnd"/>
            <w:r w:rsidRPr="004113A5">
              <w:rPr>
                <w:lang w:val="de-DE"/>
              </w:rPr>
              <w:t xml:space="preserve"> oder Uhrentest </w:t>
            </w:r>
          </w:p>
          <w:p w14:paraId="3249FE09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268FD9B2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  <w:r w:rsidRPr="004113A5">
              <w:rPr>
                <w:lang w:val="de-DE"/>
              </w:rPr>
              <w:t xml:space="preserve">● strukturelle </w:t>
            </w:r>
            <w:proofErr w:type="spellStart"/>
            <w:r w:rsidRPr="004113A5">
              <w:rPr>
                <w:lang w:val="de-DE"/>
              </w:rPr>
              <w:t>Hirnbildgebung</w:t>
            </w:r>
            <w:proofErr w:type="spellEnd"/>
            <w:r w:rsidRPr="004113A5">
              <w:rPr>
                <w:lang w:val="de-DE"/>
              </w:rPr>
              <w:t xml:space="preserve">, möglichst MRT, sonst CT </w:t>
            </w:r>
          </w:p>
          <w:p w14:paraId="3358E5A5" w14:textId="77777777" w:rsidR="004113A5" w:rsidRDefault="004113A5" w:rsidP="00033F40">
            <w:pPr>
              <w:pStyle w:val="Listenabsatz"/>
              <w:ind w:left="-26"/>
              <w:rPr>
                <w:lang w:val="de-DE"/>
              </w:rPr>
            </w:pPr>
          </w:p>
          <w:p w14:paraId="71961ED8" w14:textId="779F3FA0" w:rsidR="004113A5" w:rsidRPr="004113A5" w:rsidRDefault="004113A5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 w:rsidRPr="004113A5">
              <w:rPr>
                <w:lang w:val="de-DE"/>
              </w:rPr>
              <w:t>● bei unklarer Lage: Gedächtnisambulanz oder fachärztliche Diagnostik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13A5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C46BA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50DD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B6578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05F57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D58E5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4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2026-08-11T10:32:00Z</dcterms:created>
  <dcterms:modified xsi:type="dcterms:W3CDTF">2026-08-11T10:32:00Z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