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5DF36" w14:textId="77777777" w:rsidR="002A5D13" w:rsidRDefault="009C06A2" w:rsidP="007A7CA7">
      <w:pPr>
        <w:tabs>
          <w:tab w:val="left" w:pos="5280"/>
        </w:tabs>
        <w:rPr>
          <w:b/>
          <w:noProof/>
          <w:lang w:eastAsia="de-DE"/>
        </w:rPr>
      </w:pPr>
      <w:r>
        <w:rPr>
          <w:b/>
          <w:noProof/>
          <w:lang w:eastAsia="de-DE"/>
        </w:rPr>
        <w:t xml:space="preserve"> </w:t>
      </w:r>
      <w:r w:rsidR="007A7CA7">
        <w:rPr>
          <w:b/>
          <w:noProof/>
          <w:lang w:eastAsia="de-DE"/>
        </w:rPr>
        <w:tab/>
      </w:r>
    </w:p>
    <w:p w14:paraId="7B3ADBAF" w14:textId="713A8DFC" w:rsidR="00B2363E" w:rsidRDefault="00B2363E" w:rsidP="000A536F">
      <w:pPr>
        <w:tabs>
          <w:tab w:val="left" w:pos="1365"/>
          <w:tab w:val="left" w:pos="2430"/>
          <w:tab w:val="left" w:pos="4185"/>
          <w:tab w:val="left" w:pos="6900"/>
        </w:tabs>
      </w:pPr>
    </w:p>
    <w:p w14:paraId="0C605B6D" w14:textId="77777777" w:rsidR="00BD5003" w:rsidRDefault="00BD5003" w:rsidP="00C73E1A"/>
    <w:p w14:paraId="06F8BDD9" w14:textId="77777777" w:rsidR="00BD5003" w:rsidRDefault="00BD5003" w:rsidP="00C73E1A"/>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2"/>
      </w:tblGrid>
      <w:tr w:rsidR="00BD5003" w:rsidRPr="00BD5003" w14:paraId="3567191A" w14:textId="77777777" w:rsidTr="00BD5003">
        <w:tblPrEx>
          <w:tblCellMar>
            <w:top w:w="0" w:type="dxa"/>
            <w:bottom w:w="0" w:type="dxa"/>
          </w:tblCellMar>
        </w:tblPrEx>
        <w:trPr>
          <w:trHeight w:val="161"/>
          <w:jc w:val="center"/>
        </w:trPr>
        <w:tc>
          <w:tcPr>
            <w:tcW w:w="8642" w:type="dxa"/>
            <w:shd w:val="clear" w:color="auto" w:fill="193965"/>
          </w:tcPr>
          <w:p w14:paraId="72B2189C" w14:textId="77777777" w:rsidR="00BD5003" w:rsidRPr="00BD5003" w:rsidRDefault="00BD5003" w:rsidP="00BD5003">
            <w:pPr>
              <w:spacing w:before="120" w:after="120"/>
              <w:rPr>
                <w:rFonts w:ascii="Arial" w:hAnsi="Arial" w:cs="Arial"/>
                <w:b/>
                <w:color w:val="FFFFFF"/>
                <w:sz w:val="28"/>
                <w:szCs w:val="28"/>
              </w:rPr>
            </w:pPr>
            <w:r w:rsidRPr="00BD5003">
              <w:rPr>
                <w:rFonts w:ascii="Arial" w:hAnsi="Arial" w:cs="Arial"/>
                <w:b/>
                <w:color w:val="FFFFFF"/>
                <w:sz w:val="28"/>
                <w:szCs w:val="28"/>
              </w:rPr>
              <w:t xml:space="preserve">Kommunikationsbeispiel Validation </w:t>
            </w:r>
          </w:p>
        </w:tc>
      </w:tr>
      <w:tr w:rsidR="00BD5003" w:rsidRPr="00BD5003" w14:paraId="53B17C5D" w14:textId="77777777" w:rsidTr="00BD5003">
        <w:tblPrEx>
          <w:tblCellMar>
            <w:top w:w="0" w:type="dxa"/>
            <w:bottom w:w="0" w:type="dxa"/>
          </w:tblCellMar>
        </w:tblPrEx>
        <w:trPr>
          <w:trHeight w:val="1226"/>
          <w:jc w:val="center"/>
        </w:trPr>
        <w:tc>
          <w:tcPr>
            <w:tcW w:w="8642" w:type="dxa"/>
          </w:tcPr>
          <w:p w14:paraId="4F3ABACF" w14:textId="77777777" w:rsidR="00BD5003" w:rsidRPr="00BD5003" w:rsidRDefault="00BD5003" w:rsidP="00BD5003">
            <w:pPr>
              <w:spacing w:before="120" w:after="120"/>
              <w:rPr>
                <w:rFonts w:ascii="Arial" w:hAnsi="Arial" w:cs="Arial"/>
                <w:bCs/>
                <w:color w:val="000000" w:themeColor="text1"/>
                <w:sz w:val="24"/>
                <w:szCs w:val="24"/>
              </w:rPr>
            </w:pPr>
            <w:r w:rsidRPr="00BD5003">
              <w:rPr>
                <w:rFonts w:ascii="Arial" w:hAnsi="Arial" w:cs="Arial"/>
                <w:bCs/>
                <w:color w:val="000000" w:themeColor="text1"/>
                <w:sz w:val="24"/>
                <w:szCs w:val="24"/>
              </w:rPr>
              <w:t xml:space="preserve">In der Validation begibt sich die Pflegekraft in die innere Welt des Demenzkranken, ohne mit ihr zu verschmelzen. Die Grundhaltung ist auf Verständnis ausgelegt und es wird dabei verbal und nonverbal kommuniziert. </w:t>
            </w:r>
          </w:p>
          <w:p w14:paraId="1B1D722A" w14:textId="77777777" w:rsidR="00BD5003" w:rsidRPr="00BD5003" w:rsidRDefault="00BD5003" w:rsidP="00BD5003">
            <w:pPr>
              <w:spacing w:before="120" w:after="120"/>
              <w:rPr>
                <w:rFonts w:ascii="Arial" w:hAnsi="Arial" w:cs="Arial"/>
                <w:bCs/>
                <w:color w:val="000000" w:themeColor="text1"/>
                <w:sz w:val="24"/>
                <w:szCs w:val="24"/>
              </w:rPr>
            </w:pPr>
            <w:r w:rsidRPr="00BD5003">
              <w:rPr>
                <w:rFonts w:ascii="Arial" w:hAnsi="Arial" w:cs="Arial"/>
                <w:b/>
                <w:color w:val="000000" w:themeColor="text1"/>
                <w:sz w:val="24"/>
                <w:szCs w:val="24"/>
              </w:rPr>
              <w:t>Ein schönes Bild, das Sie auch an Ihre Pflegehelfer weitergeben können:</w:t>
            </w:r>
            <w:r w:rsidRPr="00BD5003">
              <w:rPr>
                <w:rFonts w:ascii="Arial" w:hAnsi="Arial" w:cs="Arial"/>
                <w:bCs/>
                <w:color w:val="000000" w:themeColor="text1"/>
                <w:sz w:val="24"/>
                <w:szCs w:val="24"/>
              </w:rPr>
              <w:t xml:space="preserve"> Bei der Validation wird der zu Pflegende dort abgeholt, wo er </w:t>
            </w:r>
            <w:proofErr w:type="gramStart"/>
            <w:r w:rsidRPr="00BD5003">
              <w:rPr>
                <w:rFonts w:ascii="Arial" w:hAnsi="Arial" w:cs="Arial"/>
                <w:bCs/>
                <w:color w:val="000000" w:themeColor="text1"/>
                <w:sz w:val="24"/>
                <w:szCs w:val="24"/>
              </w:rPr>
              <w:t>gerade steht</w:t>
            </w:r>
            <w:proofErr w:type="gramEnd"/>
            <w:r w:rsidRPr="00BD5003">
              <w:rPr>
                <w:rFonts w:ascii="Arial" w:hAnsi="Arial" w:cs="Arial"/>
                <w:bCs/>
                <w:color w:val="000000" w:themeColor="text1"/>
                <w:sz w:val="24"/>
                <w:szCs w:val="24"/>
              </w:rPr>
              <w:t>. Steht Frau Mey</w:t>
            </w:r>
            <w:r w:rsidRPr="00BD5003">
              <w:rPr>
                <w:rFonts w:ascii="Arial" w:hAnsi="Arial" w:cs="Arial"/>
                <w:bCs/>
                <w:color w:val="000000" w:themeColor="text1"/>
                <w:sz w:val="24"/>
                <w:szCs w:val="24"/>
              </w:rPr>
              <w:softHyphen/>
              <w:t>er z. B. innerlich an der Bushaltestelle nach München, dann lasse ich mich darauf ein und begebe mich in ihre Erlebniswelt. Es bringt nämlich gar nichts, wenn ich die Pflegekundin darauf hinweise, dass hier nicht der Bus nach München, sondern der nach Stuttgart kommt. Man kann z. B. fragen: „Was möchten Sie in München heute machen?“ oder: „Was zieht Sie denn in diese Stadt?“ und findet so schnell den Zu</w:t>
            </w:r>
            <w:r w:rsidRPr="00BD5003">
              <w:rPr>
                <w:rFonts w:ascii="Arial" w:hAnsi="Arial" w:cs="Arial"/>
                <w:bCs/>
                <w:color w:val="000000" w:themeColor="text1"/>
                <w:sz w:val="24"/>
                <w:szCs w:val="24"/>
              </w:rPr>
              <w:softHyphen/>
              <w:t>gang zum inneren Erleben des Pflegekunden.</w:t>
            </w:r>
          </w:p>
        </w:tc>
      </w:tr>
    </w:tbl>
    <w:p w14:paraId="536E858E" w14:textId="77777777" w:rsidR="00BD5003" w:rsidRDefault="00BD5003" w:rsidP="00C73E1A"/>
    <w:sectPr w:rsidR="00BD5003" w:rsidSect="00B17232">
      <w:headerReference w:type="default" r:id="rId9"/>
      <w:pgSz w:w="11906" w:h="16838" w:code="9"/>
      <w:pgMar w:top="-567"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D6092" w14:textId="77777777" w:rsidR="00374514" w:rsidRDefault="00374514" w:rsidP="002A5D13">
      <w:pPr>
        <w:spacing w:after="0" w:line="240" w:lineRule="auto"/>
      </w:pPr>
      <w:r>
        <w:separator/>
      </w:r>
    </w:p>
  </w:endnote>
  <w:endnote w:type="continuationSeparator" w:id="0">
    <w:p w14:paraId="73143521" w14:textId="77777777" w:rsidR="00374514" w:rsidRDefault="00374514"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SemiBold">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13078" w14:textId="77777777" w:rsidR="00374514" w:rsidRDefault="00374514" w:rsidP="002A5D13">
      <w:pPr>
        <w:spacing w:after="0" w:line="240" w:lineRule="auto"/>
      </w:pPr>
      <w:r>
        <w:separator/>
      </w:r>
    </w:p>
  </w:footnote>
  <w:footnote w:type="continuationSeparator" w:id="0">
    <w:p w14:paraId="5A544E0C" w14:textId="77777777" w:rsidR="00374514" w:rsidRDefault="00374514"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4D1B10A3" w14:textId="77777777" w:rsidTr="00D10D40">
      <w:tc>
        <w:tcPr>
          <w:tcW w:w="1500" w:type="pct"/>
          <w:tcBorders>
            <w:bottom w:val="single" w:sz="4" w:space="0" w:color="auto"/>
          </w:tcBorders>
          <w:shd w:val="clear" w:color="auto" w:fill="193965"/>
          <w:vAlign w:val="center"/>
        </w:tcPr>
        <w:p w14:paraId="4D9CA12B" w14:textId="5BC02DC4" w:rsidR="007A7CA7" w:rsidRPr="007A7CA7" w:rsidRDefault="00D242BF" w:rsidP="005E1850">
          <w:pPr>
            <w:pStyle w:val="Kopfzeile"/>
            <w:jc w:val="center"/>
            <w:rPr>
              <w:b/>
              <w:color w:val="FFFFFF"/>
            </w:rPr>
          </w:pPr>
          <w:r>
            <w:rPr>
              <w:b/>
              <w:color w:val="FFFFFF"/>
              <w:sz w:val="24"/>
            </w:rPr>
            <w:t xml:space="preserve">Ausgabe </w:t>
          </w:r>
          <w:r w:rsidR="00B17232">
            <w:rPr>
              <w:b/>
              <w:color w:val="FFFFFF"/>
              <w:sz w:val="24"/>
            </w:rPr>
            <w:t>19</w:t>
          </w:r>
          <w:r w:rsidR="00826760">
            <w:rPr>
              <w:b/>
              <w:color w:val="FFFFFF"/>
              <w:sz w:val="24"/>
            </w:rPr>
            <w:t xml:space="preserve"> - 20</w:t>
          </w:r>
          <w:r w:rsidR="00017AB1">
            <w:rPr>
              <w:b/>
              <w:color w:val="FFFFFF"/>
              <w:sz w:val="24"/>
            </w:rPr>
            <w:t>2</w:t>
          </w:r>
          <w:r w:rsidR="00AE7949">
            <w:rPr>
              <w:b/>
              <w:color w:val="FFFFFF"/>
              <w:sz w:val="24"/>
            </w:rPr>
            <w:t>6</w:t>
          </w:r>
        </w:p>
      </w:tc>
      <w:tc>
        <w:tcPr>
          <w:tcW w:w="4000" w:type="pct"/>
          <w:tcBorders>
            <w:bottom w:val="single" w:sz="4" w:space="0" w:color="auto"/>
          </w:tcBorders>
          <w:vAlign w:val="bottom"/>
        </w:tcPr>
        <w:p w14:paraId="0CDFD6C6" w14:textId="754E3407" w:rsidR="007A7CA7" w:rsidRPr="0050689E" w:rsidRDefault="00A56A28" w:rsidP="007A7CA7">
          <w:pPr>
            <w:pStyle w:val="Kopfzeile"/>
            <w:rPr>
              <w:b/>
              <w:bCs/>
              <w:color w:val="76923C"/>
              <w:sz w:val="28"/>
            </w:rPr>
          </w:pPr>
          <w:r w:rsidRPr="00D10D40">
            <w:rPr>
              <w:color w:val="193965"/>
              <w:sz w:val="36"/>
            </w:rPr>
            <w:t>Praxis:</w:t>
          </w:r>
          <w:r w:rsidRPr="00D10D40">
            <w:rPr>
              <w:b/>
              <w:bCs/>
              <w:color w:val="193965"/>
              <w:sz w:val="36"/>
            </w:rPr>
            <w:t xml:space="preserve"> Alten</w:t>
          </w:r>
          <w:r w:rsidRPr="00D10D40">
            <w:rPr>
              <w:i/>
              <w:iCs/>
              <w:color w:val="81BF41"/>
              <w:sz w:val="36"/>
            </w:rPr>
            <w:t>pflege</w:t>
          </w:r>
        </w:p>
        <w:p w14:paraId="023F2FD8" w14:textId="029196EE" w:rsidR="007A7CA7" w:rsidRPr="007A7CA7" w:rsidRDefault="00D10D40" w:rsidP="007A7CA7">
          <w:pPr>
            <w:pStyle w:val="Kopfzeile"/>
            <w:rPr>
              <w:color w:val="000000"/>
              <w:sz w:val="24"/>
            </w:rPr>
          </w:pPr>
          <w:r w:rsidRPr="00D10D40">
            <w:rPr>
              <w:bCs/>
              <w:sz w:val="18"/>
            </w:rPr>
            <w:t>Wissen kompakt für ambulante und stationäre Pflegefachkräfte</w:t>
          </w:r>
        </w:p>
      </w:tc>
    </w:tr>
  </w:tbl>
  <w:p w14:paraId="225A2CA3" w14:textId="77777777" w:rsidR="007A7CA7" w:rsidRDefault="007A7CA7">
    <w:pPr>
      <w:pStyle w:val="Kopfzeile"/>
    </w:pPr>
  </w:p>
  <w:p w14:paraId="786F3783" w14:textId="77777777" w:rsidR="007A7CA7" w:rsidRDefault="007A7C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E934DDF"/>
    <w:multiLevelType w:val="hybridMultilevel"/>
    <w:tmpl w:val="63C27E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F76DBB"/>
    <w:multiLevelType w:val="hybridMultilevel"/>
    <w:tmpl w:val="FF16B9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B705F9"/>
    <w:multiLevelType w:val="hybridMultilevel"/>
    <w:tmpl w:val="8EAA76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8"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1"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2"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65254855">
    <w:abstractNumId w:val="11"/>
  </w:num>
  <w:num w:numId="2" w16cid:durableId="110518625">
    <w:abstractNumId w:val="22"/>
  </w:num>
  <w:num w:numId="3" w16cid:durableId="1023476870">
    <w:abstractNumId w:val="24"/>
  </w:num>
  <w:num w:numId="4" w16cid:durableId="1632981953">
    <w:abstractNumId w:val="13"/>
  </w:num>
  <w:num w:numId="5" w16cid:durableId="334385539">
    <w:abstractNumId w:val="7"/>
  </w:num>
  <w:num w:numId="6" w16cid:durableId="292560944">
    <w:abstractNumId w:val="9"/>
  </w:num>
  <w:num w:numId="7" w16cid:durableId="617414864">
    <w:abstractNumId w:val="15"/>
  </w:num>
  <w:num w:numId="8" w16cid:durableId="1349798627">
    <w:abstractNumId w:val="14"/>
  </w:num>
  <w:num w:numId="9" w16cid:durableId="425809380">
    <w:abstractNumId w:val="10"/>
  </w:num>
  <w:num w:numId="10" w16cid:durableId="2045593739">
    <w:abstractNumId w:val="5"/>
  </w:num>
  <w:num w:numId="11" w16cid:durableId="2030179877">
    <w:abstractNumId w:val="23"/>
  </w:num>
  <w:num w:numId="12" w16cid:durableId="808983353">
    <w:abstractNumId w:val="17"/>
  </w:num>
  <w:num w:numId="13" w16cid:durableId="1540699642">
    <w:abstractNumId w:val="18"/>
  </w:num>
  <w:num w:numId="14" w16cid:durableId="1014500060">
    <w:abstractNumId w:val="16"/>
  </w:num>
  <w:num w:numId="15" w16cid:durableId="473067152">
    <w:abstractNumId w:val="19"/>
  </w:num>
  <w:num w:numId="16" w16cid:durableId="516389024">
    <w:abstractNumId w:val="20"/>
  </w:num>
  <w:num w:numId="17" w16cid:durableId="1666322767">
    <w:abstractNumId w:val="21"/>
  </w:num>
  <w:num w:numId="18" w16cid:durableId="1794514842">
    <w:abstractNumId w:val="4"/>
  </w:num>
  <w:num w:numId="19" w16cid:durableId="1643078212">
    <w:abstractNumId w:val="3"/>
  </w:num>
  <w:num w:numId="20" w16cid:durableId="682588562">
    <w:abstractNumId w:val="2"/>
  </w:num>
  <w:num w:numId="21" w16cid:durableId="1766802288">
    <w:abstractNumId w:val="1"/>
  </w:num>
  <w:num w:numId="22" w16cid:durableId="1246185949">
    <w:abstractNumId w:val="0"/>
  </w:num>
  <w:num w:numId="23" w16cid:durableId="2044209255">
    <w:abstractNumId w:val="8"/>
  </w:num>
  <w:num w:numId="24" w16cid:durableId="57633362">
    <w:abstractNumId w:val="6"/>
  </w:num>
  <w:num w:numId="25" w16cid:durableId="15533449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17AB1"/>
    <w:rsid w:val="00022C51"/>
    <w:rsid w:val="00032A0C"/>
    <w:rsid w:val="00065686"/>
    <w:rsid w:val="00070D06"/>
    <w:rsid w:val="00075BC0"/>
    <w:rsid w:val="000A536F"/>
    <w:rsid w:val="000B50CC"/>
    <w:rsid w:val="000C6A2D"/>
    <w:rsid w:val="000E54B5"/>
    <w:rsid w:val="0015409B"/>
    <w:rsid w:val="00197AF9"/>
    <w:rsid w:val="001B429B"/>
    <w:rsid w:val="001D71D3"/>
    <w:rsid w:val="00205D0C"/>
    <w:rsid w:val="0027096C"/>
    <w:rsid w:val="002766CF"/>
    <w:rsid w:val="0028515F"/>
    <w:rsid w:val="002A5D13"/>
    <w:rsid w:val="002B029B"/>
    <w:rsid w:val="002B4419"/>
    <w:rsid w:val="002D45E4"/>
    <w:rsid w:val="002E4378"/>
    <w:rsid w:val="002F7B4F"/>
    <w:rsid w:val="003676E3"/>
    <w:rsid w:val="00374514"/>
    <w:rsid w:val="00380EF0"/>
    <w:rsid w:val="003A1644"/>
    <w:rsid w:val="003E3400"/>
    <w:rsid w:val="0042075B"/>
    <w:rsid w:val="00421595"/>
    <w:rsid w:val="00433F51"/>
    <w:rsid w:val="004639C0"/>
    <w:rsid w:val="00475E98"/>
    <w:rsid w:val="004876AA"/>
    <w:rsid w:val="004955F6"/>
    <w:rsid w:val="004A47F9"/>
    <w:rsid w:val="004C2396"/>
    <w:rsid w:val="004E6AAB"/>
    <w:rsid w:val="0050689E"/>
    <w:rsid w:val="00547B8D"/>
    <w:rsid w:val="00551B88"/>
    <w:rsid w:val="00587D31"/>
    <w:rsid w:val="005E1850"/>
    <w:rsid w:val="00614D0A"/>
    <w:rsid w:val="00653E72"/>
    <w:rsid w:val="00661981"/>
    <w:rsid w:val="006A5CFE"/>
    <w:rsid w:val="006E18EF"/>
    <w:rsid w:val="007027CA"/>
    <w:rsid w:val="0077330A"/>
    <w:rsid w:val="00782522"/>
    <w:rsid w:val="007A3800"/>
    <w:rsid w:val="007A7CA7"/>
    <w:rsid w:val="007B0290"/>
    <w:rsid w:val="007C0AE5"/>
    <w:rsid w:val="007E1A2E"/>
    <w:rsid w:val="00825AFB"/>
    <w:rsid w:val="00826760"/>
    <w:rsid w:val="00841FA8"/>
    <w:rsid w:val="00852BFB"/>
    <w:rsid w:val="008633AC"/>
    <w:rsid w:val="008735A6"/>
    <w:rsid w:val="00873D22"/>
    <w:rsid w:val="00887070"/>
    <w:rsid w:val="008B1F83"/>
    <w:rsid w:val="008E62B1"/>
    <w:rsid w:val="008F5C4C"/>
    <w:rsid w:val="00937B0B"/>
    <w:rsid w:val="009433D9"/>
    <w:rsid w:val="00983536"/>
    <w:rsid w:val="009B721F"/>
    <w:rsid w:val="009C06A2"/>
    <w:rsid w:val="009D2836"/>
    <w:rsid w:val="00A06C64"/>
    <w:rsid w:val="00A56A28"/>
    <w:rsid w:val="00AC136E"/>
    <w:rsid w:val="00AE4D06"/>
    <w:rsid w:val="00AE7949"/>
    <w:rsid w:val="00B01FFE"/>
    <w:rsid w:val="00B17232"/>
    <w:rsid w:val="00B2363E"/>
    <w:rsid w:val="00B707AF"/>
    <w:rsid w:val="00B87D52"/>
    <w:rsid w:val="00BC398F"/>
    <w:rsid w:val="00BD5003"/>
    <w:rsid w:val="00BD71E9"/>
    <w:rsid w:val="00C135D1"/>
    <w:rsid w:val="00C310AF"/>
    <w:rsid w:val="00C73E1A"/>
    <w:rsid w:val="00CA1A10"/>
    <w:rsid w:val="00CC38C8"/>
    <w:rsid w:val="00D10D40"/>
    <w:rsid w:val="00D242BF"/>
    <w:rsid w:val="00D86187"/>
    <w:rsid w:val="00DB32C7"/>
    <w:rsid w:val="00DD54CC"/>
    <w:rsid w:val="00E163C6"/>
    <w:rsid w:val="00E17069"/>
    <w:rsid w:val="00E2265E"/>
    <w:rsid w:val="00EA5F7F"/>
    <w:rsid w:val="00EB3636"/>
    <w:rsid w:val="00ED3984"/>
    <w:rsid w:val="00F12F5E"/>
    <w:rsid w:val="00F20663"/>
    <w:rsid w:val="00F64056"/>
    <w:rsid w:val="00FA19D7"/>
    <w:rsid w:val="00FB3A5A"/>
    <w:rsid w:val="00FC278E"/>
    <w:rsid w:val="00FE4209"/>
    <w:rsid w:val="00FE73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3204D"/>
  <w15:chartTrackingRefBased/>
  <w15:docId w15:val="{96E791A6-8852-478C-84C8-2851535F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customStyle="1" w:styleId="Pa2">
    <w:name w:val="Pa2"/>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 w:type="character" w:customStyle="1" w:styleId="A10">
    <w:name w:val="A10"/>
    <w:uiPriority w:val="99"/>
    <w:rsid w:val="00D10D40"/>
    <w:rPr>
      <w:rFonts w:cs="Montserrat SemiBold"/>
      <w:b/>
      <w:bCs/>
      <w:color w:val="211D1E"/>
      <w:sz w:val="22"/>
      <w:szCs w:val="22"/>
    </w:rPr>
  </w:style>
  <w:style w:type="paragraph" w:customStyle="1" w:styleId="Pa15">
    <w:name w:val="Pa15"/>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Ausgabe 01 - 2014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E372C6-78CF-47D5-8ED7-445AA5E1A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753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2</cp:revision>
  <cp:lastPrinted>2013-12-09T12:30:00Z</cp:lastPrinted>
  <dcterms:created xsi:type="dcterms:W3CDTF">2026-09-07T09:23:00Z</dcterms:created>
  <dcterms:modified xsi:type="dcterms:W3CDTF">2026-09-07T09:23:00Z</dcterms:modified>
</cp:coreProperties>
</file>